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BBA" w14:textId="77777777" w:rsidR="0006625C" w:rsidRPr="0006625C" w:rsidRDefault="00A546E1" w:rsidP="0006625C">
      <w:pPr>
        <w:pStyle w:val="Vorgabetext"/>
        <w:spacing w:after="240"/>
        <w:ind w:left="360" w:hanging="360"/>
        <w:jc w:val="center"/>
        <w:rPr>
          <w:b/>
          <w:bCs/>
          <w:spacing w:val="1"/>
          <w:sz w:val="24"/>
          <w:szCs w:val="24"/>
          <w:u w:val="single"/>
        </w:rPr>
      </w:pPr>
      <w:r w:rsidRPr="0006625C">
        <w:rPr>
          <w:b/>
          <w:bCs/>
          <w:spacing w:val="1"/>
          <w:sz w:val="24"/>
          <w:szCs w:val="24"/>
          <w:u w:val="single"/>
        </w:rPr>
        <w:t>Handlungshilfe</w:t>
      </w:r>
    </w:p>
    <w:p w14:paraId="1C7270B4" w14:textId="0C4CDBDE" w:rsidR="003C4130" w:rsidRPr="0006625C" w:rsidRDefault="0006625C" w:rsidP="0006625C">
      <w:pPr>
        <w:pStyle w:val="Vorgabetext"/>
        <w:spacing w:after="240"/>
        <w:jc w:val="center"/>
        <w:rPr>
          <w:b/>
          <w:bCs/>
          <w:spacing w:val="1"/>
          <w:sz w:val="22"/>
          <w:szCs w:val="22"/>
        </w:rPr>
      </w:pPr>
      <w:r w:rsidRPr="0006625C">
        <w:rPr>
          <w:b/>
          <w:bCs/>
          <w:spacing w:val="1"/>
          <w:sz w:val="22"/>
          <w:szCs w:val="22"/>
        </w:rPr>
        <w:t xml:space="preserve">zur Entscheidung über Anträge auf </w:t>
      </w:r>
      <w:r w:rsidR="00E12E0F" w:rsidRPr="0006625C">
        <w:rPr>
          <w:b/>
          <w:bCs/>
          <w:spacing w:val="1"/>
          <w:sz w:val="22"/>
          <w:szCs w:val="22"/>
        </w:rPr>
        <w:t>Befreiung von der Anforderung an die Kirchenmitgliedschaft</w:t>
      </w:r>
      <w:r w:rsidRPr="0006625C">
        <w:rPr>
          <w:b/>
          <w:bCs/>
          <w:spacing w:val="1"/>
          <w:sz w:val="22"/>
          <w:szCs w:val="22"/>
        </w:rPr>
        <w:t xml:space="preserve"> </w:t>
      </w:r>
      <w:r w:rsidR="00E12E0F" w:rsidRPr="0006625C">
        <w:rPr>
          <w:b/>
          <w:bCs/>
          <w:spacing w:val="1"/>
          <w:sz w:val="22"/>
          <w:szCs w:val="22"/>
        </w:rPr>
        <w:t>als Anstellungsvoraussetzung</w:t>
      </w:r>
      <w:r w:rsidR="00FB65D8" w:rsidRPr="0006625C">
        <w:rPr>
          <w:b/>
          <w:bCs/>
          <w:spacing w:val="1"/>
          <w:sz w:val="22"/>
          <w:szCs w:val="22"/>
        </w:rPr>
        <w:t xml:space="preserve"> durch den KKV</w:t>
      </w:r>
      <w:r w:rsidR="00E12E0F" w:rsidRPr="0006625C">
        <w:rPr>
          <w:b/>
          <w:bCs/>
          <w:spacing w:val="1"/>
          <w:sz w:val="22"/>
          <w:szCs w:val="22"/>
        </w:rPr>
        <w:t xml:space="preserve"> </w:t>
      </w:r>
    </w:p>
    <w:p w14:paraId="4754822F" w14:textId="159F5760" w:rsidR="003C4130" w:rsidRDefault="003C4130" w:rsidP="00FB65D8">
      <w:pPr>
        <w:pStyle w:val="Vorgabetext"/>
        <w:ind w:left="360" w:hanging="360"/>
        <w:jc w:val="left"/>
        <w:rPr>
          <w:spacing w:val="1"/>
        </w:rPr>
      </w:pPr>
    </w:p>
    <w:p w14:paraId="1CE7C773" w14:textId="77777777" w:rsidR="000803FC" w:rsidRDefault="000803FC" w:rsidP="00FB65D8">
      <w:pPr>
        <w:pStyle w:val="Vorgabetext"/>
        <w:ind w:left="360" w:hanging="360"/>
        <w:jc w:val="left"/>
        <w:rPr>
          <w:spacing w:val="1"/>
        </w:rPr>
      </w:pPr>
    </w:p>
    <w:p w14:paraId="3E792362" w14:textId="5418F401" w:rsidR="00FB65D8" w:rsidRPr="00283101" w:rsidRDefault="00283101" w:rsidP="00283101">
      <w:pPr>
        <w:pStyle w:val="Vorgabetext"/>
        <w:ind w:left="360" w:hanging="360"/>
        <w:jc w:val="center"/>
        <w:rPr>
          <w:spacing w:val="1"/>
          <w:sz w:val="22"/>
          <w:szCs w:val="22"/>
          <w:u w:val="single"/>
        </w:rPr>
      </w:pPr>
      <w:r w:rsidRPr="00283101">
        <w:rPr>
          <w:spacing w:val="1"/>
          <w:sz w:val="22"/>
          <w:szCs w:val="22"/>
          <w:u w:val="single"/>
        </w:rPr>
        <w:t xml:space="preserve">A. </w:t>
      </w:r>
      <w:r w:rsidR="00FB65D8" w:rsidRPr="00283101">
        <w:rPr>
          <w:spacing w:val="1"/>
          <w:sz w:val="22"/>
          <w:szCs w:val="22"/>
          <w:u w:val="single"/>
        </w:rPr>
        <w:t>Prüfung</w:t>
      </w:r>
    </w:p>
    <w:p w14:paraId="22E5E81C" w14:textId="77777777" w:rsidR="00715ED9" w:rsidRDefault="00715ED9" w:rsidP="00FB65D8">
      <w:pPr>
        <w:pStyle w:val="Vorgabetext"/>
        <w:ind w:left="360" w:hanging="360"/>
        <w:jc w:val="left"/>
        <w:rPr>
          <w:spacing w:val="1"/>
        </w:rPr>
      </w:pPr>
    </w:p>
    <w:p w14:paraId="4A18C821" w14:textId="6F978568" w:rsidR="00715ED9" w:rsidRPr="00380766" w:rsidRDefault="00FB65D8" w:rsidP="00380766">
      <w:pPr>
        <w:pStyle w:val="Vorgabetext"/>
        <w:spacing w:after="240"/>
        <w:ind w:left="284" w:hanging="284"/>
        <w:jc w:val="left"/>
        <w:rPr>
          <w:spacing w:val="1"/>
          <w:u w:val="single"/>
        </w:rPr>
      </w:pPr>
      <w:r w:rsidRPr="00380766">
        <w:rPr>
          <w:spacing w:val="1"/>
        </w:rPr>
        <w:t xml:space="preserve">1. </w:t>
      </w:r>
      <w:r w:rsidR="00715ED9" w:rsidRPr="00380766">
        <w:rPr>
          <w:spacing w:val="1"/>
          <w:u w:val="single"/>
        </w:rPr>
        <w:t xml:space="preserve">Ist die </w:t>
      </w:r>
      <w:r w:rsidRPr="00380766">
        <w:rPr>
          <w:spacing w:val="1"/>
          <w:u w:val="single"/>
        </w:rPr>
        <w:t xml:space="preserve">Zuständigkeit des KKV gem. </w:t>
      </w:r>
      <w:r w:rsidR="00485F62" w:rsidRPr="00380766">
        <w:rPr>
          <w:spacing w:val="1"/>
          <w:u w:val="single"/>
        </w:rPr>
        <w:t xml:space="preserve">§ 16 Abs. 5 MG i. V. m. § 8 Abs. 2 </w:t>
      </w:r>
      <w:proofErr w:type="spellStart"/>
      <w:r w:rsidR="00485F62" w:rsidRPr="00380766">
        <w:rPr>
          <w:spacing w:val="1"/>
          <w:u w:val="single"/>
        </w:rPr>
        <w:t>AusfVO</w:t>
      </w:r>
      <w:proofErr w:type="spellEnd"/>
      <w:r w:rsidR="00485F62" w:rsidRPr="00380766">
        <w:rPr>
          <w:spacing w:val="1"/>
          <w:u w:val="single"/>
        </w:rPr>
        <w:t>-MG gegeben?</w:t>
      </w:r>
    </w:p>
    <w:p w14:paraId="0754B392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a)</w:t>
      </w:r>
      <w:r w:rsidRPr="00715ED9">
        <w:rPr>
          <w:spacing w:val="1"/>
        </w:rPr>
        <w:tab/>
        <w:t>Kirchenmusiker/-innen C/D/ohne Prüfung</w:t>
      </w:r>
    </w:p>
    <w:p w14:paraId="5779A075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b)</w:t>
      </w:r>
      <w:r w:rsidRPr="00715ED9">
        <w:rPr>
          <w:spacing w:val="1"/>
        </w:rPr>
        <w:tab/>
        <w:t>Küster/-innen</w:t>
      </w:r>
    </w:p>
    <w:p w14:paraId="700DA016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c)</w:t>
      </w:r>
      <w:r w:rsidRPr="00715ED9">
        <w:rPr>
          <w:spacing w:val="1"/>
        </w:rPr>
        <w:tab/>
        <w:t xml:space="preserve">Pfarrsekretäre/-innen </w:t>
      </w:r>
    </w:p>
    <w:p w14:paraId="55C3684C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d)</w:t>
      </w:r>
      <w:r w:rsidRPr="00715ED9">
        <w:rPr>
          <w:spacing w:val="1"/>
        </w:rPr>
        <w:tab/>
      </w:r>
      <w:proofErr w:type="spellStart"/>
      <w:r w:rsidRPr="00715ED9">
        <w:rPr>
          <w:spacing w:val="1"/>
        </w:rPr>
        <w:t>Ephoralsekretäre</w:t>
      </w:r>
      <w:proofErr w:type="spellEnd"/>
      <w:r w:rsidRPr="00715ED9">
        <w:rPr>
          <w:spacing w:val="1"/>
        </w:rPr>
        <w:t>/-innen</w:t>
      </w:r>
    </w:p>
    <w:p w14:paraId="448512A3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e)</w:t>
      </w:r>
      <w:r w:rsidRPr="00715ED9">
        <w:rPr>
          <w:spacing w:val="1"/>
        </w:rPr>
        <w:tab/>
        <w:t>Pädagogische Fachkräfte in Kitas/Familienzentren</w:t>
      </w:r>
    </w:p>
    <w:p w14:paraId="4028C7B0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f)</w:t>
      </w:r>
      <w:r w:rsidRPr="00715ED9">
        <w:rPr>
          <w:spacing w:val="1"/>
        </w:rPr>
        <w:tab/>
        <w:t xml:space="preserve">Fachkräfte in Beratungsstellen  </w:t>
      </w:r>
    </w:p>
    <w:p w14:paraId="778187EC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g)</w:t>
      </w:r>
      <w:r w:rsidRPr="00715ED9">
        <w:rPr>
          <w:spacing w:val="1"/>
        </w:rPr>
        <w:tab/>
        <w:t>Pädagogische Fachkräfte in Bildungseinrichtungen</w:t>
      </w:r>
    </w:p>
    <w:p w14:paraId="3F485289" w14:textId="21341F9C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h)</w:t>
      </w:r>
      <w:r w:rsidRPr="00715ED9">
        <w:rPr>
          <w:spacing w:val="1"/>
        </w:rPr>
        <w:tab/>
        <w:t>Beauftragte für Öffentlichkeitsarbeit oder Fundraising von kirchlichen Körperschaften oder Einrichtungen</w:t>
      </w:r>
    </w:p>
    <w:p w14:paraId="54931787" w14:textId="77777777" w:rsidR="00715ED9" w:rsidRP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i)</w:t>
      </w:r>
      <w:r w:rsidRPr="00715ED9">
        <w:rPr>
          <w:spacing w:val="1"/>
        </w:rPr>
        <w:tab/>
        <w:t>Fachberatungen für Kitas</w:t>
      </w:r>
    </w:p>
    <w:p w14:paraId="08411BAA" w14:textId="3A8B3445" w:rsidR="00715ED9" w:rsidRDefault="00715ED9" w:rsidP="00715ED9">
      <w:pPr>
        <w:pStyle w:val="Vorgabetext"/>
        <w:ind w:left="720" w:hanging="360"/>
        <w:rPr>
          <w:spacing w:val="1"/>
        </w:rPr>
      </w:pPr>
      <w:r w:rsidRPr="00715ED9">
        <w:rPr>
          <w:spacing w:val="1"/>
        </w:rPr>
        <w:t>j)</w:t>
      </w:r>
      <w:r w:rsidRPr="00715ED9">
        <w:rPr>
          <w:spacing w:val="1"/>
        </w:rPr>
        <w:tab/>
        <w:t>Kirchenkreissozialarbeiterinnen und Kirchenkreissozialarbeiter</w:t>
      </w:r>
    </w:p>
    <w:p w14:paraId="09610B8B" w14:textId="77777777" w:rsidR="00922A0C" w:rsidRPr="00715ED9" w:rsidRDefault="00922A0C" w:rsidP="006F63B9">
      <w:pPr>
        <w:pStyle w:val="Vorgabetext"/>
        <w:ind w:left="720" w:hanging="360"/>
        <w:rPr>
          <w:spacing w:val="1"/>
        </w:rPr>
      </w:pPr>
    </w:p>
    <w:p w14:paraId="5425362A" w14:textId="18EFA9E4" w:rsidR="00715ED9" w:rsidRDefault="00715ED9" w:rsidP="00E209D0">
      <w:pPr>
        <w:pStyle w:val="Vorgabetext"/>
        <w:ind w:left="360"/>
        <w:rPr>
          <w:spacing w:val="1"/>
        </w:rPr>
      </w:pPr>
      <w:r>
        <w:rPr>
          <w:spacing w:val="1"/>
        </w:rPr>
        <w:t xml:space="preserve">Anstellungsvoraussetzung für diese Berufsgruppen ist grundsätzlich die </w:t>
      </w:r>
      <w:r w:rsidRPr="00715ED9">
        <w:rPr>
          <w:spacing w:val="1"/>
        </w:rPr>
        <w:t xml:space="preserve">Mitgliedschaft in </w:t>
      </w:r>
      <w:r>
        <w:rPr>
          <w:spacing w:val="1"/>
        </w:rPr>
        <w:t xml:space="preserve">einer </w:t>
      </w:r>
      <w:r w:rsidRPr="00283101">
        <w:rPr>
          <w:spacing w:val="1"/>
        </w:rPr>
        <w:t>Mitglied</w:t>
      </w:r>
      <w:r w:rsidRPr="00715ED9">
        <w:rPr>
          <w:spacing w:val="1"/>
        </w:rPr>
        <w:t>kirche</w:t>
      </w:r>
      <w:r w:rsidR="00E209D0">
        <w:rPr>
          <w:spacing w:val="1"/>
        </w:rPr>
        <w:t xml:space="preserve"> (</w:t>
      </w:r>
      <w:r w:rsidR="00E209D0" w:rsidRPr="00283101">
        <w:rPr>
          <w:spacing w:val="1"/>
          <w:u w:val="single"/>
        </w:rPr>
        <w:t>nicht</w:t>
      </w:r>
      <w:r w:rsidR="00E209D0">
        <w:rPr>
          <w:spacing w:val="1"/>
        </w:rPr>
        <w:t xml:space="preserve"> Gäste und Beobachter) der Arbeitsgemeinschaft Christlicher Kirchen in Niedersachsen - ACKN -</w:t>
      </w:r>
      <w:r w:rsidR="00922A0C">
        <w:rPr>
          <w:spacing w:val="1"/>
        </w:rPr>
        <w:t xml:space="preserve"> (</w:t>
      </w:r>
      <w:hyperlink r:id="rId11" w:history="1">
        <w:r w:rsidR="00283101" w:rsidRPr="00A54401">
          <w:rPr>
            <w:rStyle w:val="Hyperlink"/>
            <w:spacing w:val="1"/>
          </w:rPr>
          <w:t>https://www.ackn.de/mitgliedskirchen</w:t>
        </w:r>
      </w:hyperlink>
      <w:r w:rsidR="00922A0C">
        <w:rPr>
          <w:spacing w:val="1"/>
        </w:rPr>
        <w:t>)</w:t>
      </w:r>
      <w:r w:rsidR="00E209D0">
        <w:rPr>
          <w:spacing w:val="1"/>
        </w:rPr>
        <w:t xml:space="preserve"> oder einer </w:t>
      </w:r>
      <w:r w:rsidR="00E209D0" w:rsidRPr="00E209D0">
        <w:rPr>
          <w:spacing w:val="1"/>
        </w:rPr>
        <w:t>Mitgliedsgemeind</w:t>
      </w:r>
      <w:r w:rsidR="00E209D0">
        <w:rPr>
          <w:spacing w:val="1"/>
        </w:rPr>
        <w:t>e</w:t>
      </w:r>
      <w:r w:rsidR="00E209D0" w:rsidRPr="00E209D0">
        <w:rPr>
          <w:spacing w:val="1"/>
        </w:rPr>
        <w:t xml:space="preserve"> der Internationalen Konferenz Christlicher Gemeinden im Bereich der Evangelisch-lutherischen Landeskirche Hannovers</w:t>
      </w:r>
      <w:r w:rsidR="00E209D0">
        <w:rPr>
          <w:spacing w:val="1"/>
        </w:rPr>
        <w:t xml:space="preserve"> - </w:t>
      </w:r>
      <w:r w:rsidR="00E209D0" w:rsidRPr="00E209D0">
        <w:rPr>
          <w:spacing w:val="1"/>
        </w:rPr>
        <w:t>IKCG</w:t>
      </w:r>
      <w:r w:rsidR="00E209D0">
        <w:rPr>
          <w:spacing w:val="1"/>
        </w:rPr>
        <w:t xml:space="preserve"> – (</w:t>
      </w:r>
      <w:hyperlink r:id="rId12" w:history="1">
        <w:r w:rsidR="00E209D0" w:rsidRPr="00A54401">
          <w:rPr>
            <w:rStyle w:val="Hyperlink"/>
            <w:spacing w:val="1"/>
          </w:rPr>
          <w:t>https://www.ikcg.landeskirche-hannovers.de/mitglieder</w:t>
        </w:r>
      </w:hyperlink>
      <w:r w:rsidR="00E209D0">
        <w:rPr>
          <w:spacing w:val="1"/>
        </w:rPr>
        <w:t>).</w:t>
      </w:r>
    </w:p>
    <w:p w14:paraId="4E62E70B" w14:textId="77777777" w:rsidR="00380766" w:rsidRPr="00715ED9" w:rsidRDefault="00380766" w:rsidP="006F63B9">
      <w:pPr>
        <w:pStyle w:val="Vorgabetext"/>
        <w:ind w:left="360"/>
        <w:rPr>
          <w:spacing w:val="1"/>
        </w:rPr>
      </w:pPr>
    </w:p>
    <w:p w14:paraId="042B2B1A" w14:textId="77777777" w:rsidR="006B7970" w:rsidRPr="00852AC7" w:rsidRDefault="00715ED9" w:rsidP="000803FC">
      <w:pPr>
        <w:pStyle w:val="Vorgabetext"/>
        <w:numPr>
          <w:ilvl w:val="0"/>
          <w:numId w:val="14"/>
        </w:numPr>
        <w:ind w:left="720"/>
        <w:rPr>
          <w:spacing w:val="1"/>
        </w:rPr>
      </w:pPr>
      <w:r w:rsidRPr="00852AC7">
        <w:rPr>
          <w:spacing w:val="1"/>
        </w:rPr>
        <w:t xml:space="preserve">Für die Befreiung ist der KKV dann zuständig, wenn </w:t>
      </w:r>
    </w:p>
    <w:p w14:paraId="66CD6FB9" w14:textId="77777777" w:rsidR="006B7970" w:rsidRPr="00852AC7" w:rsidRDefault="006B7970" w:rsidP="00852AC7">
      <w:pPr>
        <w:pStyle w:val="Vorgabetext"/>
        <w:numPr>
          <w:ilvl w:val="2"/>
          <w:numId w:val="14"/>
        </w:numPr>
        <w:rPr>
          <w:spacing w:val="1"/>
        </w:rPr>
      </w:pPr>
      <w:r w:rsidRPr="00852AC7">
        <w:rPr>
          <w:spacing w:val="1"/>
        </w:rPr>
        <w:t>der Kirchenkreis Anstellungsträger ist.</w:t>
      </w:r>
    </w:p>
    <w:p w14:paraId="041C0252" w14:textId="6776D759" w:rsidR="00A546E1" w:rsidRPr="006B7970" w:rsidRDefault="00715ED9" w:rsidP="00852AC7">
      <w:pPr>
        <w:pStyle w:val="Vorgabetext"/>
        <w:numPr>
          <w:ilvl w:val="2"/>
          <w:numId w:val="14"/>
        </w:numPr>
        <w:rPr>
          <w:spacing w:val="1"/>
        </w:rPr>
      </w:pPr>
      <w:r w:rsidRPr="00852AC7">
        <w:rPr>
          <w:spacing w:val="1"/>
        </w:rPr>
        <w:t xml:space="preserve">es sich um eine Anstellung oder Weiterbeschäftigung bei einem Anstellungsträger handelt, der der Aufsicht des Kirchenkreises untersteht. </w:t>
      </w:r>
    </w:p>
    <w:p w14:paraId="31AF7A8B" w14:textId="09C4F7BD" w:rsidR="00715ED9" w:rsidRPr="00715ED9" w:rsidRDefault="00715ED9" w:rsidP="000803FC">
      <w:pPr>
        <w:pStyle w:val="Vorgabetext"/>
        <w:numPr>
          <w:ilvl w:val="0"/>
          <w:numId w:val="14"/>
        </w:numPr>
        <w:ind w:left="720"/>
        <w:rPr>
          <w:spacing w:val="1"/>
        </w:rPr>
      </w:pPr>
      <w:r w:rsidRPr="00715ED9">
        <w:rPr>
          <w:spacing w:val="1"/>
        </w:rPr>
        <w:t xml:space="preserve">Die Befreiung gilt </w:t>
      </w:r>
      <w:r>
        <w:rPr>
          <w:spacing w:val="1"/>
        </w:rPr>
        <w:t xml:space="preserve">gem. </w:t>
      </w:r>
      <w:r w:rsidRPr="00715ED9">
        <w:rPr>
          <w:spacing w:val="1"/>
        </w:rPr>
        <w:t xml:space="preserve">§ 9 </w:t>
      </w:r>
      <w:proofErr w:type="spellStart"/>
      <w:r w:rsidRPr="00715ED9">
        <w:rPr>
          <w:spacing w:val="1"/>
        </w:rPr>
        <w:t>AusfVO</w:t>
      </w:r>
      <w:proofErr w:type="spellEnd"/>
      <w:r w:rsidRPr="00715ED9">
        <w:rPr>
          <w:spacing w:val="1"/>
        </w:rPr>
        <w:t>-MG in folgenden Fällen als erteilt:</w:t>
      </w:r>
    </w:p>
    <w:p w14:paraId="33FCE80F" w14:textId="77777777" w:rsidR="00715ED9" w:rsidRPr="00715ED9" w:rsidRDefault="00715ED9" w:rsidP="000803FC">
      <w:pPr>
        <w:pStyle w:val="Vorgabetext"/>
        <w:ind w:left="1080" w:hanging="360"/>
        <w:rPr>
          <w:spacing w:val="1"/>
        </w:rPr>
      </w:pPr>
      <w:r w:rsidRPr="00715ED9">
        <w:rPr>
          <w:spacing w:val="1"/>
        </w:rPr>
        <w:t>a)</w:t>
      </w:r>
      <w:r w:rsidRPr="00715ED9">
        <w:rPr>
          <w:spacing w:val="1"/>
        </w:rPr>
        <w:tab/>
        <w:t xml:space="preserve">Anstellung von Vertretungskräften für die Dauer von bis zu drei Monaten </w:t>
      </w:r>
    </w:p>
    <w:p w14:paraId="26FAA5DE" w14:textId="4875F07B" w:rsidR="00FB65D8" w:rsidRPr="00FB65D8" w:rsidRDefault="00715ED9" w:rsidP="000803FC">
      <w:pPr>
        <w:pStyle w:val="Vorgabetext"/>
        <w:ind w:left="1080" w:hanging="360"/>
        <w:rPr>
          <w:spacing w:val="1"/>
        </w:rPr>
      </w:pPr>
      <w:r w:rsidRPr="00715ED9">
        <w:rPr>
          <w:spacing w:val="1"/>
        </w:rPr>
        <w:t>b)</w:t>
      </w:r>
      <w:r w:rsidRPr="00715ED9">
        <w:rPr>
          <w:spacing w:val="1"/>
        </w:rPr>
        <w:tab/>
        <w:t>Kirchenmusiker</w:t>
      </w:r>
      <w:r>
        <w:rPr>
          <w:spacing w:val="1"/>
        </w:rPr>
        <w:t>*</w:t>
      </w:r>
      <w:r w:rsidRPr="00715ED9">
        <w:rPr>
          <w:spacing w:val="1"/>
        </w:rPr>
        <w:t>inne</w:t>
      </w:r>
      <w:r>
        <w:rPr>
          <w:spacing w:val="1"/>
        </w:rPr>
        <w:t>n</w:t>
      </w:r>
      <w:r w:rsidRPr="00715ED9">
        <w:rPr>
          <w:spacing w:val="1"/>
        </w:rPr>
        <w:t>, die für Einzeldienste angestellt werden</w:t>
      </w:r>
    </w:p>
    <w:p w14:paraId="444A798C" w14:textId="77777777" w:rsidR="00FB65D8" w:rsidRPr="00715ED9" w:rsidRDefault="00FB65D8" w:rsidP="00380766">
      <w:pPr>
        <w:pStyle w:val="Vorgabetext"/>
        <w:tabs>
          <w:tab w:val="left" w:pos="142"/>
        </w:tabs>
        <w:ind w:left="360" w:hanging="360"/>
        <w:jc w:val="center"/>
        <w:rPr>
          <w:b/>
          <w:bCs/>
          <w:spacing w:val="1"/>
          <w:sz w:val="24"/>
          <w:szCs w:val="24"/>
          <w:u w:val="single"/>
        </w:rPr>
      </w:pPr>
    </w:p>
    <w:p w14:paraId="254CF653" w14:textId="0CE76156" w:rsidR="00A1790F" w:rsidRDefault="00715ED9" w:rsidP="00A546E1">
      <w:pPr>
        <w:pStyle w:val="Vorgabetext"/>
        <w:spacing w:before="240" w:after="240"/>
        <w:jc w:val="left"/>
        <w:rPr>
          <w:color w:val="auto"/>
          <w:spacing w:val="1"/>
        </w:rPr>
      </w:pPr>
      <w:r w:rsidRPr="00715ED9">
        <w:rPr>
          <w:color w:val="auto"/>
          <w:spacing w:val="1"/>
        </w:rPr>
        <w:t xml:space="preserve">2. </w:t>
      </w:r>
      <w:r w:rsidRPr="00380766">
        <w:rPr>
          <w:color w:val="auto"/>
          <w:spacing w:val="1"/>
          <w:u w:val="single"/>
        </w:rPr>
        <w:t>Unter welchen Voraussetzungen kann die Befreiung erteilt</w:t>
      </w:r>
      <w:r w:rsidR="00380766">
        <w:rPr>
          <w:color w:val="auto"/>
          <w:spacing w:val="1"/>
          <w:u w:val="single"/>
        </w:rPr>
        <w:t>/nicht erteilt</w:t>
      </w:r>
      <w:r w:rsidRPr="00380766">
        <w:rPr>
          <w:color w:val="auto"/>
          <w:spacing w:val="1"/>
          <w:u w:val="single"/>
        </w:rPr>
        <w:t xml:space="preserve"> werden?</w:t>
      </w:r>
    </w:p>
    <w:p w14:paraId="70CD0ED6" w14:textId="0B70A2C7" w:rsidR="00A1576F" w:rsidRDefault="00A1576F" w:rsidP="006F63B9">
      <w:pPr>
        <w:pStyle w:val="Vorgabetext"/>
        <w:numPr>
          <w:ilvl w:val="0"/>
          <w:numId w:val="15"/>
        </w:numPr>
        <w:ind w:left="709" w:hanging="425"/>
        <w:rPr>
          <w:color w:val="auto"/>
          <w:spacing w:val="1"/>
        </w:rPr>
      </w:pPr>
      <w:r>
        <w:rPr>
          <w:color w:val="auto"/>
          <w:spacing w:val="1"/>
        </w:rPr>
        <w:t xml:space="preserve">Die Stelle wurde ausgeschrieben </w:t>
      </w:r>
      <w:r w:rsidR="00F818D1">
        <w:rPr>
          <w:color w:val="auto"/>
          <w:spacing w:val="1"/>
        </w:rPr>
        <w:t xml:space="preserve">oder es liegen besondere Gründe vor, weshalb diese nicht ausgeschrieben wurde. Für den Fall, dass </w:t>
      </w:r>
      <w:r w:rsidR="00B4606A">
        <w:rPr>
          <w:color w:val="auto"/>
          <w:spacing w:val="1"/>
        </w:rPr>
        <w:t>trotz Fehlens besonderer Gründe auf eine Ausschreibung verzichtet wurde</w:t>
      </w:r>
      <w:r w:rsidR="00F818D1">
        <w:rPr>
          <w:color w:val="auto"/>
          <w:spacing w:val="1"/>
        </w:rPr>
        <w:t xml:space="preserve">, </w:t>
      </w:r>
      <w:r w:rsidR="00B4606A">
        <w:rPr>
          <w:color w:val="auto"/>
          <w:spacing w:val="1"/>
        </w:rPr>
        <w:t>muss dies</w:t>
      </w:r>
      <w:r w:rsidR="00F818D1">
        <w:rPr>
          <w:color w:val="auto"/>
          <w:spacing w:val="1"/>
        </w:rPr>
        <w:t xml:space="preserve"> gem. </w:t>
      </w:r>
      <w:r w:rsidR="00380766">
        <w:rPr>
          <w:color w:val="auto"/>
          <w:spacing w:val="1"/>
        </w:rPr>
        <w:t xml:space="preserve">§ 4 MG i. V. m. § 3 </w:t>
      </w:r>
      <w:proofErr w:type="spellStart"/>
      <w:r w:rsidR="00380766">
        <w:rPr>
          <w:color w:val="auto"/>
          <w:spacing w:val="1"/>
        </w:rPr>
        <w:t>AusfVO</w:t>
      </w:r>
      <w:proofErr w:type="spellEnd"/>
      <w:r w:rsidR="00380766">
        <w:rPr>
          <w:color w:val="auto"/>
          <w:spacing w:val="1"/>
        </w:rPr>
        <w:t xml:space="preserve">-MG </w:t>
      </w:r>
      <w:r w:rsidR="00B4606A">
        <w:rPr>
          <w:color w:val="auto"/>
          <w:spacing w:val="1"/>
        </w:rPr>
        <w:t>nachgeholt werden</w:t>
      </w:r>
      <w:r w:rsidR="00380766">
        <w:rPr>
          <w:color w:val="auto"/>
          <w:spacing w:val="1"/>
        </w:rPr>
        <w:t xml:space="preserve">. Es ist auch möglich, </w:t>
      </w:r>
      <w:r w:rsidR="0092739D">
        <w:rPr>
          <w:color w:val="auto"/>
          <w:spacing w:val="1"/>
        </w:rPr>
        <w:t>mit der zuständigen</w:t>
      </w:r>
      <w:r w:rsidR="00380766">
        <w:rPr>
          <w:color w:val="auto"/>
          <w:spacing w:val="1"/>
        </w:rPr>
        <w:t xml:space="preserve"> Mitarbeitervertretung gem. § </w:t>
      </w:r>
      <w:r w:rsidR="00A46171">
        <w:rPr>
          <w:color w:val="auto"/>
          <w:spacing w:val="1"/>
        </w:rPr>
        <w:t xml:space="preserve">3 Abs. 1 Satz 3 </w:t>
      </w:r>
      <w:proofErr w:type="spellStart"/>
      <w:r w:rsidR="00A46171">
        <w:rPr>
          <w:color w:val="auto"/>
          <w:spacing w:val="1"/>
        </w:rPr>
        <w:t>AusfVO</w:t>
      </w:r>
      <w:proofErr w:type="spellEnd"/>
      <w:r w:rsidR="00A46171">
        <w:rPr>
          <w:color w:val="auto"/>
          <w:spacing w:val="1"/>
        </w:rPr>
        <w:t xml:space="preserve">-MG </w:t>
      </w:r>
      <w:r w:rsidR="0092739D">
        <w:rPr>
          <w:color w:val="auto"/>
          <w:spacing w:val="1"/>
        </w:rPr>
        <w:t xml:space="preserve">ein Einvernehmen zu erzielen, dass auf eine Ausschreibung verzichtet wird. In diesem Fall bedarf es jedoch auch </w:t>
      </w:r>
      <w:r w:rsidR="004747B2">
        <w:rPr>
          <w:color w:val="auto"/>
          <w:spacing w:val="1"/>
        </w:rPr>
        <w:t xml:space="preserve">des Einverständnisses der/des Gleichstellungsbeauftragten </w:t>
      </w:r>
      <w:r w:rsidR="00755E33">
        <w:rPr>
          <w:color w:val="auto"/>
          <w:spacing w:val="1"/>
        </w:rPr>
        <w:t xml:space="preserve">über den Verzicht auf die Stellenausschreibung </w:t>
      </w:r>
      <w:r w:rsidR="004747B2">
        <w:rPr>
          <w:color w:val="auto"/>
          <w:spacing w:val="1"/>
        </w:rPr>
        <w:t xml:space="preserve">gem. </w:t>
      </w:r>
      <w:r w:rsidR="00755E33">
        <w:rPr>
          <w:color w:val="auto"/>
          <w:spacing w:val="1"/>
        </w:rPr>
        <w:t>§ 17 Abs. 1 Satz 2 und Satz 3 Nr. 7 Gleichberechtigungsgesetz (</w:t>
      </w:r>
      <w:proofErr w:type="spellStart"/>
      <w:r w:rsidR="00755E33">
        <w:rPr>
          <w:color w:val="auto"/>
          <w:spacing w:val="1"/>
        </w:rPr>
        <w:t>GlbG</w:t>
      </w:r>
      <w:proofErr w:type="spellEnd"/>
      <w:r w:rsidR="00755E33">
        <w:rPr>
          <w:color w:val="auto"/>
          <w:spacing w:val="1"/>
        </w:rPr>
        <w:t xml:space="preserve"> – RS 49 A).</w:t>
      </w:r>
    </w:p>
    <w:p w14:paraId="22D69897" w14:textId="3BAB8CDA" w:rsidR="008212DB" w:rsidRDefault="008212DB" w:rsidP="006F63B9">
      <w:pPr>
        <w:pStyle w:val="Vorgabetext"/>
        <w:numPr>
          <w:ilvl w:val="0"/>
          <w:numId w:val="15"/>
        </w:numPr>
        <w:ind w:left="709" w:hanging="425"/>
        <w:rPr>
          <w:color w:val="auto"/>
          <w:spacing w:val="1"/>
        </w:rPr>
      </w:pPr>
      <w:r>
        <w:rPr>
          <w:color w:val="auto"/>
          <w:spacing w:val="1"/>
        </w:rPr>
        <w:lastRenderedPageBreak/>
        <w:t xml:space="preserve">Bei gleicher Eignung sind Bewerber*innen mit der geforderten Kirchenmitgliedschaft </w:t>
      </w:r>
      <w:r w:rsidR="00BE7C19">
        <w:rPr>
          <w:color w:val="auto"/>
          <w:spacing w:val="1"/>
        </w:rPr>
        <w:t xml:space="preserve">solchen, bei denen sie nicht besteht, </w:t>
      </w:r>
      <w:r w:rsidR="00B4606A">
        <w:rPr>
          <w:color w:val="auto"/>
          <w:spacing w:val="1"/>
        </w:rPr>
        <w:t xml:space="preserve">grundsätzlich </w:t>
      </w:r>
      <w:r>
        <w:rPr>
          <w:color w:val="auto"/>
          <w:spacing w:val="1"/>
        </w:rPr>
        <w:t xml:space="preserve">vorzuziehen. </w:t>
      </w:r>
    </w:p>
    <w:p w14:paraId="57A21903" w14:textId="277E2A63" w:rsidR="00380766" w:rsidRDefault="00F0416E" w:rsidP="006F63B9">
      <w:pPr>
        <w:pStyle w:val="Vorgabetext"/>
        <w:numPr>
          <w:ilvl w:val="0"/>
          <w:numId w:val="15"/>
        </w:numPr>
        <w:ind w:left="709" w:hanging="425"/>
        <w:rPr>
          <w:color w:val="auto"/>
          <w:spacing w:val="1"/>
        </w:rPr>
      </w:pPr>
      <w:r>
        <w:rPr>
          <w:color w:val="auto"/>
          <w:spacing w:val="1"/>
        </w:rPr>
        <w:t>Nicht</w:t>
      </w:r>
      <w:r w:rsidR="004747B2">
        <w:rPr>
          <w:color w:val="auto"/>
          <w:spacing w:val="1"/>
        </w:rPr>
        <w:t xml:space="preserve"> beschäftigt werden dürfen</w:t>
      </w:r>
      <w:r>
        <w:rPr>
          <w:color w:val="auto"/>
          <w:spacing w:val="1"/>
        </w:rPr>
        <w:t xml:space="preserve"> Mitglieder </w:t>
      </w:r>
      <w:r w:rsidR="00BE7C19">
        <w:rPr>
          <w:color w:val="auto"/>
          <w:spacing w:val="1"/>
        </w:rPr>
        <w:t xml:space="preserve">von Sekten oder sektenähnlicher Glaubensrichtungen wie z.B. </w:t>
      </w:r>
      <w:r w:rsidR="005842C1">
        <w:rPr>
          <w:color w:val="auto"/>
          <w:spacing w:val="1"/>
        </w:rPr>
        <w:t>Mormonen</w:t>
      </w:r>
      <w:r w:rsidR="00BE7C19">
        <w:rPr>
          <w:color w:val="auto"/>
          <w:spacing w:val="1"/>
        </w:rPr>
        <w:t xml:space="preserve"> oder</w:t>
      </w:r>
      <w:r w:rsidR="005842C1">
        <w:rPr>
          <w:color w:val="auto"/>
          <w:spacing w:val="1"/>
        </w:rPr>
        <w:t xml:space="preserve"> Zeugen Jehova</w:t>
      </w:r>
      <w:r>
        <w:rPr>
          <w:color w:val="auto"/>
          <w:spacing w:val="1"/>
        </w:rPr>
        <w:t>s</w:t>
      </w:r>
      <w:r w:rsidR="002B49DD">
        <w:rPr>
          <w:color w:val="auto"/>
          <w:spacing w:val="1"/>
        </w:rPr>
        <w:t xml:space="preserve">. </w:t>
      </w:r>
      <w:r w:rsidR="004D4091">
        <w:rPr>
          <w:color w:val="auto"/>
          <w:spacing w:val="1"/>
        </w:rPr>
        <w:t xml:space="preserve">Eine wichtige Rolle bei der Entscheidung über die Befreiung spielt das Taufverständnis der jeweiligen Glaubensrichtung. </w:t>
      </w:r>
      <w:r w:rsidR="002B49DD">
        <w:rPr>
          <w:color w:val="auto"/>
          <w:spacing w:val="1"/>
        </w:rPr>
        <w:t>Für eine Einschätzung aus theologischer Sicht sollte insbesondere die/der zuständige Superintendent*in gehört werden.</w:t>
      </w:r>
      <w:r w:rsidR="002876C1">
        <w:rPr>
          <w:color w:val="auto"/>
          <w:spacing w:val="1"/>
        </w:rPr>
        <w:t xml:space="preserve"> I</w:t>
      </w:r>
      <w:r w:rsidR="004D4091">
        <w:rPr>
          <w:color w:val="auto"/>
          <w:spacing w:val="1"/>
        </w:rPr>
        <w:t>n</w:t>
      </w:r>
      <w:r w:rsidR="002876C1">
        <w:rPr>
          <w:color w:val="auto"/>
          <w:spacing w:val="1"/>
        </w:rPr>
        <w:t xml:space="preserve"> Zweifel</w:t>
      </w:r>
      <w:r w:rsidR="004D4091">
        <w:rPr>
          <w:color w:val="auto"/>
          <w:spacing w:val="1"/>
        </w:rPr>
        <w:t>sfällen</w:t>
      </w:r>
      <w:r w:rsidR="002876C1">
        <w:rPr>
          <w:color w:val="auto"/>
          <w:spacing w:val="1"/>
        </w:rPr>
        <w:t xml:space="preserve"> wenden Sie sich gerne </w:t>
      </w:r>
      <w:r w:rsidR="006F63B9">
        <w:rPr>
          <w:color w:val="auto"/>
          <w:spacing w:val="1"/>
        </w:rPr>
        <w:t xml:space="preserve">zur Beratung </w:t>
      </w:r>
      <w:r w:rsidR="002876C1">
        <w:rPr>
          <w:color w:val="auto"/>
          <w:spacing w:val="1"/>
        </w:rPr>
        <w:t>an das Referat 72 im Landeskirchenamt.</w:t>
      </w:r>
    </w:p>
    <w:p w14:paraId="046CBA06" w14:textId="41187057" w:rsidR="00143965" w:rsidRPr="00143965" w:rsidRDefault="005842C1" w:rsidP="00143965">
      <w:pPr>
        <w:pStyle w:val="Vorgabetext"/>
        <w:numPr>
          <w:ilvl w:val="0"/>
          <w:numId w:val="15"/>
        </w:numPr>
        <w:ind w:left="709" w:hanging="425"/>
        <w:rPr>
          <w:color w:val="auto"/>
          <w:spacing w:val="1"/>
        </w:rPr>
      </w:pPr>
      <w:r>
        <w:rPr>
          <w:color w:val="auto"/>
          <w:spacing w:val="1"/>
        </w:rPr>
        <w:t>Die Bewerber</w:t>
      </w:r>
      <w:r w:rsidR="004D4091">
        <w:rPr>
          <w:color w:val="auto"/>
          <w:spacing w:val="1"/>
        </w:rPr>
        <w:t>*innen</w:t>
      </w:r>
      <w:r>
        <w:rPr>
          <w:color w:val="auto"/>
          <w:spacing w:val="1"/>
        </w:rPr>
        <w:t xml:space="preserve"> müssen </w:t>
      </w:r>
      <w:r w:rsidR="00F0416E">
        <w:rPr>
          <w:color w:val="auto"/>
          <w:spacing w:val="1"/>
        </w:rPr>
        <w:t>dazu bereit sein, die Grundlagen des kirchlichen Dienstes gem. § 2 MG mitzutragen</w:t>
      </w:r>
      <w:r w:rsidR="00120DF0">
        <w:rPr>
          <w:color w:val="auto"/>
          <w:spacing w:val="1"/>
        </w:rPr>
        <w:t xml:space="preserve"> und sich gegenüber der evangelischen Kirche gem. § 11 MG loyal zu verhalten</w:t>
      </w:r>
      <w:r w:rsidR="00F0416E">
        <w:rPr>
          <w:color w:val="auto"/>
          <w:spacing w:val="1"/>
        </w:rPr>
        <w:t xml:space="preserve">. </w:t>
      </w:r>
    </w:p>
    <w:p w14:paraId="6A5E8A0C" w14:textId="0BAA19A3" w:rsidR="005842C1" w:rsidRDefault="00BE7C19" w:rsidP="006F63B9">
      <w:pPr>
        <w:pStyle w:val="Vorgabetext"/>
        <w:ind w:left="709"/>
        <w:rPr>
          <w:color w:val="auto"/>
          <w:spacing w:val="1"/>
        </w:rPr>
      </w:pPr>
      <w:r>
        <w:rPr>
          <w:color w:val="auto"/>
          <w:spacing w:val="1"/>
        </w:rPr>
        <w:t>Entsprechend ist in</w:t>
      </w:r>
      <w:r w:rsidR="00120DF0">
        <w:rPr>
          <w:color w:val="auto"/>
          <w:spacing w:val="1"/>
        </w:rPr>
        <w:t xml:space="preserve"> die Verträge mit Mitarbeitenden </w:t>
      </w:r>
      <w:r>
        <w:rPr>
          <w:color w:val="auto"/>
          <w:spacing w:val="1"/>
        </w:rPr>
        <w:t xml:space="preserve">in Kindertagesstätten </w:t>
      </w:r>
      <w:r w:rsidR="00120DF0">
        <w:rPr>
          <w:color w:val="auto"/>
          <w:spacing w:val="1"/>
        </w:rPr>
        <w:t xml:space="preserve">der </w:t>
      </w:r>
      <w:r w:rsidR="00137C84">
        <w:rPr>
          <w:color w:val="auto"/>
          <w:spacing w:val="1"/>
        </w:rPr>
        <w:t xml:space="preserve">untenstehende </w:t>
      </w:r>
      <w:r w:rsidR="00120DF0">
        <w:rPr>
          <w:color w:val="auto"/>
          <w:spacing w:val="1"/>
        </w:rPr>
        <w:t>Passus „Beschäftigte in Kindertagesstätten“ aufzunehmen.</w:t>
      </w:r>
    </w:p>
    <w:p w14:paraId="15773716" w14:textId="4BE01470" w:rsidR="00120DF0" w:rsidRDefault="006F63B9" w:rsidP="006F63B9">
      <w:pPr>
        <w:pStyle w:val="Vorgabetext"/>
        <w:numPr>
          <w:ilvl w:val="0"/>
          <w:numId w:val="15"/>
        </w:numPr>
        <w:ind w:left="709" w:hanging="425"/>
        <w:rPr>
          <w:color w:val="auto"/>
          <w:spacing w:val="1"/>
        </w:rPr>
      </w:pPr>
      <w:r>
        <w:rPr>
          <w:color w:val="auto"/>
          <w:spacing w:val="1"/>
        </w:rPr>
        <w:t>I</w:t>
      </w:r>
      <w:r w:rsidR="00120DF0">
        <w:rPr>
          <w:color w:val="auto"/>
          <w:spacing w:val="1"/>
        </w:rPr>
        <w:t xml:space="preserve">m kirchenmusikalischen Bereich </w:t>
      </w:r>
      <w:r>
        <w:rPr>
          <w:color w:val="auto"/>
          <w:spacing w:val="1"/>
        </w:rPr>
        <w:t xml:space="preserve">ist </w:t>
      </w:r>
      <w:r w:rsidR="00120DF0">
        <w:rPr>
          <w:color w:val="auto"/>
          <w:spacing w:val="1"/>
        </w:rPr>
        <w:t xml:space="preserve">das Einvernehmen mit </w:t>
      </w:r>
      <w:r w:rsidR="000E2C7C">
        <w:rPr>
          <w:color w:val="auto"/>
          <w:spacing w:val="1"/>
        </w:rPr>
        <w:t>der/</w:t>
      </w:r>
      <w:r w:rsidR="00120DF0">
        <w:rPr>
          <w:color w:val="auto"/>
          <w:spacing w:val="1"/>
        </w:rPr>
        <w:t xml:space="preserve">dem zuständigen Kreiskantorat/Landesposaunenwart*in </w:t>
      </w:r>
      <w:r w:rsidR="004D4091">
        <w:rPr>
          <w:color w:val="auto"/>
          <w:spacing w:val="1"/>
        </w:rPr>
        <w:t>bzw.</w:t>
      </w:r>
      <w:r w:rsidR="00120DF0">
        <w:rPr>
          <w:color w:val="auto"/>
          <w:spacing w:val="1"/>
        </w:rPr>
        <w:t xml:space="preserve"> Kirchenmusikdirektor*in </w:t>
      </w:r>
      <w:r>
        <w:rPr>
          <w:color w:val="auto"/>
          <w:spacing w:val="1"/>
        </w:rPr>
        <w:t>herzustellen.</w:t>
      </w:r>
    </w:p>
    <w:p w14:paraId="3AA58AC0" w14:textId="16DD9B15" w:rsidR="00120DF0" w:rsidRDefault="00120DF0" w:rsidP="006F63B9">
      <w:pPr>
        <w:pStyle w:val="Vorgabetext"/>
        <w:numPr>
          <w:ilvl w:val="0"/>
          <w:numId w:val="15"/>
        </w:numPr>
        <w:ind w:left="709" w:hanging="425"/>
        <w:rPr>
          <w:color w:val="auto"/>
          <w:spacing w:val="1"/>
        </w:rPr>
      </w:pPr>
      <w:r>
        <w:rPr>
          <w:color w:val="auto"/>
          <w:spacing w:val="1"/>
        </w:rPr>
        <w:t>Insbesondere in Kindertagesstätten muss ein angemessenes Verhältnis von Mitarbeitenden mit und ohne die geforderte Kirchenmitgliedschaft gewahrt bleiben, damit der Anstellungsträger seine evangelische Identität und Prägung gem. § 2 Abs. 2 MG wahren kann.</w:t>
      </w:r>
    </w:p>
    <w:p w14:paraId="4E933990" w14:textId="77777777" w:rsidR="002876C1" w:rsidRDefault="002876C1" w:rsidP="006F63B9">
      <w:pPr>
        <w:pStyle w:val="Vorgabetext"/>
        <w:ind w:left="709"/>
        <w:rPr>
          <w:color w:val="auto"/>
          <w:spacing w:val="1"/>
        </w:rPr>
      </w:pPr>
    </w:p>
    <w:p w14:paraId="24D8C593" w14:textId="03094CD6" w:rsidR="002876C1" w:rsidRDefault="00DB09F1" w:rsidP="006F63B9">
      <w:pPr>
        <w:pStyle w:val="Vorgabetext"/>
        <w:ind w:left="284"/>
        <w:rPr>
          <w:color w:val="auto"/>
          <w:spacing w:val="1"/>
        </w:rPr>
      </w:pPr>
      <w:r>
        <w:rPr>
          <w:color w:val="auto"/>
          <w:spacing w:val="1"/>
        </w:rPr>
        <w:t>Obgleich es sich bei jeder Befreiung um eine</w:t>
      </w:r>
      <w:r w:rsidR="002876C1">
        <w:rPr>
          <w:color w:val="auto"/>
          <w:spacing w:val="1"/>
        </w:rPr>
        <w:t xml:space="preserve"> Einzelfallentscheidung</w:t>
      </w:r>
      <w:r>
        <w:rPr>
          <w:color w:val="auto"/>
          <w:spacing w:val="1"/>
        </w:rPr>
        <w:t xml:space="preserve"> handelt</w:t>
      </w:r>
      <w:r w:rsidR="005C2F52">
        <w:rPr>
          <w:color w:val="auto"/>
          <w:spacing w:val="1"/>
        </w:rPr>
        <w:t xml:space="preserve">, wird die Aufstellung </w:t>
      </w:r>
      <w:r>
        <w:rPr>
          <w:color w:val="auto"/>
          <w:spacing w:val="1"/>
        </w:rPr>
        <w:t xml:space="preserve">allgemeiner </w:t>
      </w:r>
      <w:r w:rsidR="005C2F52">
        <w:rPr>
          <w:color w:val="auto"/>
          <w:spacing w:val="1"/>
        </w:rPr>
        <w:t xml:space="preserve">Kriterien empfohlen, </w:t>
      </w:r>
      <w:r>
        <w:rPr>
          <w:color w:val="auto"/>
          <w:spacing w:val="1"/>
        </w:rPr>
        <w:t xml:space="preserve">um </w:t>
      </w:r>
      <w:r w:rsidR="005C2F52">
        <w:rPr>
          <w:color w:val="auto"/>
          <w:spacing w:val="1"/>
        </w:rPr>
        <w:t xml:space="preserve">einheitliche Entscheidungen zumindest innerhalb des Kirchenkreises </w:t>
      </w:r>
      <w:r>
        <w:rPr>
          <w:color w:val="auto"/>
          <w:spacing w:val="1"/>
        </w:rPr>
        <w:t xml:space="preserve">zu </w:t>
      </w:r>
      <w:r w:rsidR="005C2F52">
        <w:rPr>
          <w:color w:val="auto"/>
          <w:spacing w:val="1"/>
        </w:rPr>
        <w:t>gewährleisten.</w:t>
      </w:r>
    </w:p>
    <w:p w14:paraId="7E71E564" w14:textId="77777777" w:rsidR="00380766" w:rsidRDefault="00380766" w:rsidP="006F63B9">
      <w:pPr>
        <w:pStyle w:val="Vorgabetext"/>
        <w:tabs>
          <w:tab w:val="left" w:pos="284"/>
        </w:tabs>
        <w:ind w:left="284" w:hanging="284"/>
        <w:rPr>
          <w:color w:val="auto"/>
          <w:spacing w:val="1"/>
        </w:rPr>
      </w:pPr>
    </w:p>
    <w:p w14:paraId="40C6C131" w14:textId="0F213A32" w:rsidR="00715ED9" w:rsidRDefault="00715ED9" w:rsidP="00A546E1">
      <w:pPr>
        <w:pStyle w:val="Vorgabetext"/>
        <w:spacing w:before="240" w:after="240"/>
        <w:rPr>
          <w:color w:val="auto"/>
          <w:spacing w:val="1"/>
        </w:rPr>
      </w:pPr>
      <w:r>
        <w:rPr>
          <w:color w:val="auto"/>
          <w:spacing w:val="1"/>
        </w:rPr>
        <w:t xml:space="preserve">3. </w:t>
      </w:r>
      <w:r w:rsidRPr="00380766">
        <w:rPr>
          <w:color w:val="auto"/>
          <w:spacing w:val="1"/>
          <w:u w:val="single"/>
        </w:rPr>
        <w:t>Ist die Befreiung befristet zu erteilen?</w:t>
      </w:r>
    </w:p>
    <w:p w14:paraId="495D8015" w14:textId="45A59D0E" w:rsidR="00A1576F" w:rsidRDefault="00A1576F" w:rsidP="00A546E1">
      <w:pPr>
        <w:pStyle w:val="Vorgabetext"/>
        <w:tabs>
          <w:tab w:val="left" w:pos="284"/>
        </w:tabs>
        <w:spacing w:after="240"/>
        <w:ind w:left="284" w:hanging="284"/>
        <w:rPr>
          <w:color w:val="auto"/>
          <w:spacing w:val="1"/>
        </w:rPr>
      </w:pPr>
      <w:r>
        <w:rPr>
          <w:color w:val="auto"/>
          <w:spacing w:val="1"/>
        </w:rPr>
        <w:tab/>
      </w:r>
      <w:r w:rsidR="00DB09F1">
        <w:rPr>
          <w:color w:val="auto"/>
          <w:spacing w:val="1"/>
        </w:rPr>
        <w:t>Für</w:t>
      </w:r>
      <w:r>
        <w:rPr>
          <w:color w:val="auto"/>
          <w:spacing w:val="1"/>
        </w:rPr>
        <w:t xml:space="preserve"> befristete Beschäftigungsverhältnisse </w:t>
      </w:r>
      <w:r w:rsidR="00DB09F1">
        <w:rPr>
          <w:color w:val="auto"/>
          <w:spacing w:val="1"/>
        </w:rPr>
        <w:t xml:space="preserve">ist die Befreiung nur für die Dauer der Befristung zu </w:t>
      </w:r>
      <w:r>
        <w:rPr>
          <w:color w:val="auto"/>
          <w:spacing w:val="1"/>
        </w:rPr>
        <w:t xml:space="preserve">erteilen. Bei einer eventuellen </w:t>
      </w:r>
      <w:r w:rsidR="00380766">
        <w:rPr>
          <w:color w:val="auto"/>
          <w:spacing w:val="1"/>
        </w:rPr>
        <w:t xml:space="preserve">Weiterbeschäftigung ist </w:t>
      </w:r>
      <w:r w:rsidR="00DB09F1">
        <w:rPr>
          <w:color w:val="auto"/>
          <w:spacing w:val="1"/>
        </w:rPr>
        <w:t xml:space="preserve">erneut </w:t>
      </w:r>
      <w:r w:rsidR="00EE6A46">
        <w:rPr>
          <w:color w:val="auto"/>
          <w:spacing w:val="1"/>
        </w:rPr>
        <w:t>zu entscheiden</w:t>
      </w:r>
      <w:r w:rsidR="00380766">
        <w:rPr>
          <w:color w:val="auto"/>
          <w:spacing w:val="1"/>
        </w:rPr>
        <w:t>. Ansonsten erfolgt die Befreiung unbefristet.</w:t>
      </w:r>
      <w:r w:rsidR="000E2C7C">
        <w:rPr>
          <w:color w:val="auto"/>
          <w:spacing w:val="1"/>
        </w:rPr>
        <w:t xml:space="preserve"> </w:t>
      </w:r>
      <w:r w:rsidR="00DB09F1">
        <w:rPr>
          <w:color w:val="auto"/>
          <w:spacing w:val="1"/>
        </w:rPr>
        <w:t>Bestehen</w:t>
      </w:r>
      <w:r w:rsidR="000E2C7C">
        <w:rPr>
          <w:color w:val="auto"/>
          <w:spacing w:val="1"/>
        </w:rPr>
        <w:t xml:space="preserve"> Gründe, die für eine nur befristete Befreiung sprechen, bedarf es für die befristete Beschäftigung </w:t>
      </w:r>
      <w:r w:rsidR="00852AC7">
        <w:rPr>
          <w:color w:val="auto"/>
          <w:spacing w:val="1"/>
        </w:rPr>
        <w:t>eines Befristungsgrundes</w:t>
      </w:r>
      <w:r w:rsidR="000E2C7C">
        <w:rPr>
          <w:color w:val="auto"/>
          <w:spacing w:val="1"/>
        </w:rPr>
        <w:t>. Die Probezeit sollte intensiv genutzt werden, um die Eignung der Mitarbeitenden zu prüfen und bei Nichteignung rechtzeitig zu kündigen.</w:t>
      </w:r>
    </w:p>
    <w:p w14:paraId="16EBD6E1" w14:textId="709F3D11" w:rsidR="00A9438D" w:rsidRDefault="00A9438D" w:rsidP="006F63B9">
      <w:pPr>
        <w:pStyle w:val="Vorgabetext"/>
        <w:tabs>
          <w:tab w:val="left" w:pos="284"/>
        </w:tabs>
        <w:ind w:left="284" w:hanging="284"/>
        <w:rPr>
          <w:color w:val="auto"/>
          <w:spacing w:val="1"/>
        </w:rPr>
      </w:pPr>
    </w:p>
    <w:p w14:paraId="769277AD" w14:textId="7C7B4B73" w:rsidR="00283101" w:rsidRPr="00283101" w:rsidRDefault="00283101" w:rsidP="00283101">
      <w:pPr>
        <w:pStyle w:val="Vorgabetext"/>
        <w:spacing w:before="240"/>
        <w:ind w:left="360" w:hanging="360"/>
        <w:jc w:val="center"/>
        <w:rPr>
          <w:spacing w:val="1"/>
          <w:sz w:val="22"/>
          <w:szCs w:val="22"/>
          <w:u w:val="single"/>
        </w:rPr>
      </w:pPr>
      <w:r>
        <w:rPr>
          <w:spacing w:val="1"/>
          <w:sz w:val="22"/>
          <w:szCs w:val="22"/>
          <w:u w:val="single"/>
        </w:rPr>
        <w:t>B</w:t>
      </w:r>
      <w:r w:rsidRPr="00283101">
        <w:rPr>
          <w:spacing w:val="1"/>
          <w:sz w:val="22"/>
          <w:szCs w:val="22"/>
          <w:u w:val="single"/>
        </w:rPr>
        <w:t xml:space="preserve">. </w:t>
      </w:r>
      <w:r>
        <w:rPr>
          <w:spacing w:val="1"/>
          <w:sz w:val="22"/>
          <w:szCs w:val="22"/>
          <w:u w:val="single"/>
        </w:rPr>
        <w:t>Mitteilung des Ergebnisses</w:t>
      </w:r>
    </w:p>
    <w:p w14:paraId="1AEBDB91" w14:textId="210A651A" w:rsidR="002876C1" w:rsidRDefault="002876C1" w:rsidP="006F63B9">
      <w:pPr>
        <w:pStyle w:val="Vorgabetext"/>
        <w:tabs>
          <w:tab w:val="left" w:pos="284"/>
        </w:tabs>
        <w:ind w:left="284" w:hanging="284"/>
        <w:rPr>
          <w:color w:val="auto"/>
          <w:spacing w:val="1"/>
        </w:rPr>
      </w:pPr>
    </w:p>
    <w:p w14:paraId="52B37336" w14:textId="47206285" w:rsidR="006B7970" w:rsidRDefault="006B7970" w:rsidP="00283101">
      <w:pPr>
        <w:pStyle w:val="Vorgabetext"/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 xml:space="preserve">Die Erteilung der Befreiung </w:t>
      </w:r>
      <w:r w:rsidR="00EE6A46">
        <w:rPr>
          <w:color w:val="auto"/>
          <w:spacing w:val="1"/>
        </w:rPr>
        <w:t>sollte schriftlich</w:t>
      </w:r>
      <w:r>
        <w:rPr>
          <w:color w:val="auto"/>
          <w:spacing w:val="1"/>
        </w:rPr>
        <w:t xml:space="preserve"> mit</w:t>
      </w:r>
      <w:r w:rsidR="00EE6A46">
        <w:rPr>
          <w:color w:val="auto"/>
          <w:spacing w:val="1"/>
        </w:rPr>
        <w:t>ge</w:t>
      </w:r>
      <w:r>
        <w:rPr>
          <w:color w:val="auto"/>
          <w:spacing w:val="1"/>
        </w:rPr>
        <w:t>teil</w:t>
      </w:r>
      <w:r w:rsidR="00EE6A46">
        <w:rPr>
          <w:color w:val="auto"/>
          <w:spacing w:val="1"/>
        </w:rPr>
        <w:t>t</w:t>
      </w:r>
      <w:r>
        <w:rPr>
          <w:color w:val="auto"/>
          <w:spacing w:val="1"/>
        </w:rPr>
        <w:t xml:space="preserve"> und dokumentier</w:t>
      </w:r>
      <w:r w:rsidR="00EE6A46">
        <w:rPr>
          <w:color w:val="auto"/>
          <w:spacing w:val="1"/>
        </w:rPr>
        <w:t>t werden</w:t>
      </w:r>
      <w:r>
        <w:rPr>
          <w:color w:val="auto"/>
          <w:spacing w:val="1"/>
        </w:rPr>
        <w:t>.</w:t>
      </w:r>
    </w:p>
    <w:p w14:paraId="6D83E583" w14:textId="77777777" w:rsidR="006B7970" w:rsidRDefault="006B7970" w:rsidP="00283101">
      <w:pPr>
        <w:pStyle w:val="Vorgabetext"/>
        <w:tabs>
          <w:tab w:val="left" w:pos="0"/>
        </w:tabs>
        <w:rPr>
          <w:color w:val="auto"/>
          <w:spacing w:val="1"/>
        </w:rPr>
      </w:pPr>
    </w:p>
    <w:p w14:paraId="3A512272" w14:textId="4B43AD8E" w:rsidR="006B7970" w:rsidRDefault="006B7970" w:rsidP="00283101">
      <w:pPr>
        <w:pStyle w:val="Vorgabetext"/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 xml:space="preserve">Es </w:t>
      </w:r>
      <w:r w:rsidR="00B1236E">
        <w:rPr>
          <w:color w:val="auto"/>
          <w:spacing w:val="1"/>
        </w:rPr>
        <w:t>müssen</w:t>
      </w:r>
      <w:r>
        <w:rPr>
          <w:color w:val="auto"/>
          <w:spacing w:val="1"/>
        </w:rPr>
        <w:t xml:space="preserve"> mindestens nachfolgende Inhalte bei der schriftlichen Erteilung auf</w:t>
      </w:r>
      <w:r w:rsidR="00B1236E">
        <w:rPr>
          <w:color w:val="auto"/>
          <w:spacing w:val="1"/>
        </w:rPr>
        <w:t>genommen werden</w:t>
      </w:r>
      <w:r>
        <w:rPr>
          <w:color w:val="auto"/>
          <w:spacing w:val="1"/>
        </w:rPr>
        <w:t>:</w:t>
      </w:r>
    </w:p>
    <w:p w14:paraId="240AA1AF" w14:textId="0F89C9F3" w:rsidR="006B7970" w:rsidRDefault="00B1236E" w:rsidP="006B7970">
      <w:pPr>
        <w:pStyle w:val="Vorgabetext"/>
        <w:numPr>
          <w:ilvl w:val="0"/>
          <w:numId w:val="16"/>
        </w:numPr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>Vor- und Nachn</w:t>
      </w:r>
      <w:r w:rsidR="006B7970">
        <w:rPr>
          <w:color w:val="auto"/>
          <w:spacing w:val="1"/>
        </w:rPr>
        <w:t>ame der Person, für die die Befreiung erteilt wird</w:t>
      </w:r>
    </w:p>
    <w:p w14:paraId="77CEAC5D" w14:textId="34330985" w:rsidR="006B7970" w:rsidRDefault="006B7970" w:rsidP="006B7970">
      <w:pPr>
        <w:pStyle w:val="Vorgabetext"/>
        <w:numPr>
          <w:ilvl w:val="0"/>
          <w:numId w:val="16"/>
        </w:numPr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>Angabe der Konfession bzw. konfessionslos</w:t>
      </w:r>
    </w:p>
    <w:p w14:paraId="707982F0" w14:textId="2D05F50B" w:rsidR="006B7970" w:rsidRDefault="006B7970" w:rsidP="006B7970">
      <w:pPr>
        <w:pStyle w:val="Vorgabetext"/>
        <w:numPr>
          <w:ilvl w:val="0"/>
          <w:numId w:val="16"/>
        </w:numPr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>Zeitraum und Dauer der Befreiung</w:t>
      </w:r>
    </w:p>
    <w:p w14:paraId="318641D5" w14:textId="476DF0D4" w:rsidR="006B7970" w:rsidRDefault="006B7970" w:rsidP="006B7970">
      <w:pPr>
        <w:pStyle w:val="Vorgabetext"/>
        <w:numPr>
          <w:ilvl w:val="0"/>
          <w:numId w:val="16"/>
        </w:numPr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>Tätigkeit, für die die Befreiung erteilt wird</w:t>
      </w:r>
    </w:p>
    <w:p w14:paraId="6699A84C" w14:textId="77777777" w:rsidR="006B7970" w:rsidRDefault="006B7970" w:rsidP="00852AC7">
      <w:pPr>
        <w:pStyle w:val="Vorgabetext"/>
        <w:tabs>
          <w:tab w:val="left" w:pos="0"/>
        </w:tabs>
        <w:ind w:left="720"/>
        <w:rPr>
          <w:color w:val="auto"/>
          <w:spacing w:val="1"/>
        </w:rPr>
      </w:pPr>
    </w:p>
    <w:p w14:paraId="0171C45B" w14:textId="645FC0DE" w:rsidR="00A9438D" w:rsidRDefault="00A9438D" w:rsidP="00283101">
      <w:pPr>
        <w:pStyle w:val="Vorgabetext"/>
        <w:tabs>
          <w:tab w:val="left" w:pos="0"/>
        </w:tabs>
        <w:rPr>
          <w:color w:val="auto"/>
          <w:spacing w:val="1"/>
        </w:rPr>
      </w:pPr>
      <w:r>
        <w:rPr>
          <w:color w:val="auto"/>
          <w:spacing w:val="1"/>
        </w:rPr>
        <w:t>Wir stellen Ihnen nachfolgend ein Musterschreiben sowie einzelne individuell ergänzbare Textbausteine zur Verfügung</w:t>
      </w:r>
      <w:r w:rsidR="006B7970">
        <w:rPr>
          <w:color w:val="auto"/>
          <w:spacing w:val="1"/>
        </w:rPr>
        <w:t xml:space="preserve">, die Sie </w:t>
      </w:r>
      <w:r w:rsidR="00852AC7">
        <w:rPr>
          <w:color w:val="auto"/>
          <w:spacing w:val="1"/>
        </w:rPr>
        <w:t xml:space="preserve">bei Bedarf </w:t>
      </w:r>
      <w:r w:rsidR="00F4760E">
        <w:rPr>
          <w:color w:val="auto"/>
          <w:spacing w:val="1"/>
        </w:rPr>
        <w:t xml:space="preserve">für Fälle außerhalb Ihrer eigenen Anstellungsträgerschaft </w:t>
      </w:r>
      <w:r w:rsidR="006B7970">
        <w:rPr>
          <w:color w:val="auto"/>
          <w:spacing w:val="1"/>
        </w:rPr>
        <w:t xml:space="preserve">verwenden </w:t>
      </w:r>
      <w:r w:rsidR="00852AC7">
        <w:rPr>
          <w:color w:val="auto"/>
          <w:spacing w:val="1"/>
        </w:rPr>
        <w:t>können.</w:t>
      </w:r>
    </w:p>
    <w:p w14:paraId="2B5D6EF9" w14:textId="77777777" w:rsidR="00A9438D" w:rsidRPr="00715ED9" w:rsidRDefault="00A9438D" w:rsidP="00380766">
      <w:pPr>
        <w:pStyle w:val="Vorgabetext"/>
        <w:tabs>
          <w:tab w:val="left" w:pos="284"/>
        </w:tabs>
        <w:ind w:left="284" w:hanging="284"/>
        <w:jc w:val="left"/>
        <w:rPr>
          <w:color w:val="auto"/>
          <w:spacing w:val="1"/>
        </w:rPr>
      </w:pPr>
    </w:p>
    <w:p w14:paraId="43167779" w14:textId="4FF24854" w:rsidR="00E12E0F" w:rsidRDefault="00E12E0F" w:rsidP="00E12E0F">
      <w:pPr>
        <w:pStyle w:val="Vorgabetext"/>
        <w:ind w:left="360" w:hanging="360"/>
        <w:jc w:val="center"/>
        <w:rPr>
          <w:spacing w:val="1"/>
        </w:rPr>
      </w:pPr>
    </w:p>
    <w:p w14:paraId="0F01C645" w14:textId="4F0B7F99" w:rsidR="00FB65D8" w:rsidRPr="00A9438D" w:rsidRDefault="00FB65D8" w:rsidP="00FB65D8">
      <w:pPr>
        <w:pStyle w:val="Vorgabetext"/>
        <w:ind w:left="360" w:hanging="360"/>
        <w:jc w:val="center"/>
        <w:rPr>
          <w:spacing w:val="1"/>
          <w:sz w:val="18"/>
          <w:szCs w:val="18"/>
          <w:u w:val="single"/>
        </w:rPr>
      </w:pPr>
      <w:bookmarkStart w:id="0" w:name="_Hlk43215060"/>
      <w:r w:rsidRPr="00852AC7">
        <w:rPr>
          <w:b/>
          <w:bCs/>
          <w:spacing w:val="1"/>
          <w:u w:val="single"/>
        </w:rPr>
        <w:t>Musterschreiben</w:t>
      </w:r>
    </w:p>
    <w:p w14:paraId="1249AC19" w14:textId="77777777" w:rsidR="00A55191" w:rsidRDefault="00A55191" w:rsidP="002D050A">
      <w:pPr>
        <w:pStyle w:val="Vorgabetext"/>
        <w:spacing w:line="276" w:lineRule="auto"/>
      </w:pPr>
    </w:p>
    <w:p w14:paraId="1249AC1B" w14:textId="15AD8DDB" w:rsidR="00A55191" w:rsidRDefault="00A55191" w:rsidP="002D050A">
      <w:pPr>
        <w:pStyle w:val="Vorgabetext"/>
        <w:spacing w:line="280" w:lineRule="atLeast"/>
        <w:rPr>
          <w:b/>
        </w:rPr>
      </w:pPr>
      <w:r w:rsidRPr="00C46CEE">
        <w:rPr>
          <w:b/>
        </w:rPr>
        <w:t xml:space="preserve">Befreiung von der </w:t>
      </w:r>
      <w:r w:rsidR="00304699">
        <w:rPr>
          <w:b/>
        </w:rPr>
        <w:t xml:space="preserve">Anforderung an die Kirchenmitgliedschaft als </w:t>
      </w:r>
      <w:r w:rsidRPr="00C46CEE">
        <w:rPr>
          <w:b/>
        </w:rPr>
        <w:t xml:space="preserve">Anstellungsvoraussetzung </w:t>
      </w:r>
      <w:r w:rsidR="00C061B1">
        <w:rPr>
          <w:b/>
        </w:rPr>
        <w:t xml:space="preserve">für </w:t>
      </w:r>
      <w:r w:rsidR="00C061B1">
        <w:rPr>
          <w:b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="00C061B1">
        <w:rPr>
          <w:b/>
        </w:rPr>
        <w:instrText xml:space="preserve"> FORMTEXT </w:instrText>
      </w:r>
      <w:r w:rsidR="00C061B1">
        <w:rPr>
          <w:b/>
        </w:rPr>
      </w:r>
      <w:r w:rsidR="00C061B1">
        <w:rPr>
          <w:b/>
        </w:rPr>
        <w:fldChar w:fldCharType="separate"/>
      </w:r>
      <w:r w:rsidR="00C061B1">
        <w:rPr>
          <w:b/>
          <w:noProof/>
        </w:rPr>
        <w:t> </w:t>
      </w:r>
      <w:r w:rsidR="00C061B1">
        <w:rPr>
          <w:b/>
          <w:noProof/>
        </w:rPr>
        <w:t> </w:t>
      </w:r>
      <w:r w:rsidR="00C061B1">
        <w:rPr>
          <w:b/>
          <w:noProof/>
        </w:rPr>
        <w:t> </w:t>
      </w:r>
      <w:r w:rsidR="00C061B1">
        <w:rPr>
          <w:b/>
          <w:noProof/>
        </w:rPr>
        <w:t> </w:t>
      </w:r>
      <w:r w:rsidR="00C061B1">
        <w:rPr>
          <w:b/>
          <w:noProof/>
        </w:rPr>
        <w:t> </w:t>
      </w:r>
      <w:r w:rsidR="00C061B1">
        <w:rPr>
          <w:b/>
        </w:rPr>
        <w:fldChar w:fldCharType="end"/>
      </w:r>
      <w:bookmarkEnd w:id="1"/>
    </w:p>
    <w:p w14:paraId="2D0A4CCD" w14:textId="77777777" w:rsidR="003534B4" w:rsidRDefault="003534B4" w:rsidP="002D050A">
      <w:pPr>
        <w:pStyle w:val="Vorgabetext"/>
        <w:spacing w:line="120" w:lineRule="auto"/>
      </w:pPr>
    </w:p>
    <w:p w14:paraId="1249AC1C" w14:textId="12F8E31D" w:rsidR="00A55191" w:rsidRDefault="00A55191" w:rsidP="002D050A">
      <w:pPr>
        <w:pStyle w:val="Bezug"/>
        <w:spacing w:before="0" w:line="280" w:lineRule="atLeast"/>
      </w:pPr>
      <w:r>
        <w:t>Schreiben de</w:t>
      </w:r>
      <w:r w:rsidR="00304699">
        <w:t>s Kirchenvorstandes</w:t>
      </w:r>
      <w:r>
        <w:t xml:space="preserve"> vom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, Az.: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, </w:t>
      </w:r>
      <w:r w:rsidR="00364D22">
        <w:t xml:space="preserve">bei uns eingegangen am </w:t>
      </w:r>
      <w:r w:rsidR="00364D22"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64D22">
        <w:instrText xml:space="preserve"> FORMTEXT </w:instrText>
      </w:r>
      <w:r w:rsidR="00364D22">
        <w:fldChar w:fldCharType="separate"/>
      </w:r>
      <w:r w:rsidR="00364D22">
        <w:rPr>
          <w:noProof/>
        </w:rPr>
        <w:t> </w:t>
      </w:r>
      <w:r w:rsidR="00364D22">
        <w:rPr>
          <w:noProof/>
        </w:rPr>
        <w:t> </w:t>
      </w:r>
      <w:r w:rsidR="00364D22">
        <w:rPr>
          <w:noProof/>
        </w:rPr>
        <w:t> </w:t>
      </w:r>
      <w:r w:rsidR="00364D22">
        <w:rPr>
          <w:noProof/>
        </w:rPr>
        <w:t> </w:t>
      </w:r>
      <w:r w:rsidR="00364D22">
        <w:rPr>
          <w:noProof/>
        </w:rPr>
        <w:t> </w:t>
      </w:r>
      <w:r w:rsidR="00364D22">
        <w:fldChar w:fldCharType="end"/>
      </w:r>
      <w:bookmarkEnd w:id="4"/>
    </w:p>
    <w:p w14:paraId="61F89F8C" w14:textId="77777777" w:rsidR="00630994" w:rsidRDefault="00630994" w:rsidP="002D050A">
      <w:pPr>
        <w:pStyle w:val="Vorgabetext"/>
        <w:spacing w:after="240" w:line="280" w:lineRule="atLeast"/>
      </w:pPr>
    </w:p>
    <w:p w14:paraId="1249AC1F" w14:textId="2F04B09F" w:rsidR="00A55191" w:rsidRPr="00670CAA" w:rsidRDefault="00A55191" w:rsidP="002D050A">
      <w:pPr>
        <w:pStyle w:val="Vorgabetext"/>
        <w:spacing w:after="240" w:line="280" w:lineRule="atLeast"/>
      </w:pPr>
      <w:r w:rsidRPr="00670CAA">
        <w:t xml:space="preserve">Sehr geehrte Damen und Herren, </w:t>
      </w:r>
    </w:p>
    <w:p w14:paraId="1249AC21" w14:textId="47887EAF" w:rsidR="00A55191" w:rsidRDefault="00A1790F" w:rsidP="002A5EA2">
      <w:pPr>
        <w:pStyle w:val="Vfga"/>
        <w:numPr>
          <w:ilvl w:val="0"/>
          <w:numId w:val="0"/>
        </w:numPr>
        <w:spacing w:before="0" w:after="240" w:line="276" w:lineRule="auto"/>
        <w:outlineLvl w:val="9"/>
      </w:pPr>
      <w:r>
        <w:t xml:space="preserve">wir erteilen hiermit die Befreiung von der Anstellungsvoraussetzung an die Kirchenmitgliedschaft </w:t>
      </w:r>
      <w:r w:rsidR="00672388">
        <w:t xml:space="preserve">für </w:t>
      </w:r>
      <w:r w:rsidR="00A55191"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 w:rsidR="00A55191">
        <w:instrText xml:space="preserve"> FORMTEXT </w:instrText>
      </w:r>
      <w:r w:rsidR="00A55191">
        <w:fldChar w:fldCharType="separate"/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fldChar w:fldCharType="end"/>
      </w:r>
      <w:bookmarkEnd w:id="5"/>
      <w:r w:rsidR="00672388">
        <w:t xml:space="preserve">. </w:t>
      </w:r>
      <w:r w:rsidR="00672388"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="00672388">
        <w:instrText xml:space="preserve"> FORMTEXT </w:instrText>
      </w:r>
      <w:r w:rsidR="00672388">
        <w:fldChar w:fldCharType="separate"/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fldChar w:fldCharType="end"/>
      </w:r>
      <w:bookmarkEnd w:id="6"/>
      <w:r w:rsidR="00672388">
        <w:t xml:space="preserve"> gehört dem </w:t>
      </w:r>
      <w:r w:rsidR="00672388"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 w:rsidR="00672388">
        <w:instrText xml:space="preserve"> FORMTEXT </w:instrText>
      </w:r>
      <w:r w:rsidR="00672388">
        <w:fldChar w:fldCharType="separate"/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rPr>
          <w:noProof/>
        </w:rPr>
        <w:t> </w:t>
      </w:r>
      <w:r w:rsidR="00672388">
        <w:fldChar w:fldCharType="end"/>
      </w:r>
      <w:bookmarkEnd w:id="7"/>
      <w:r w:rsidR="00672388">
        <w:t xml:space="preserve"> Bekenntnis an. Er / Sie soll </w:t>
      </w:r>
      <w:r w:rsidR="00A55191" w:rsidRPr="00A1790F">
        <w:rPr>
          <w:color w:val="auto"/>
        </w:rPr>
        <w:t>befristet</w:t>
      </w:r>
      <w:r w:rsidR="00A55191">
        <w:t xml:space="preserve"> vom </w:t>
      </w:r>
      <w:r w:rsidR="00A55191"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A55191">
        <w:instrText xml:space="preserve"> FORMTEXT </w:instrText>
      </w:r>
      <w:r w:rsidR="00A55191">
        <w:fldChar w:fldCharType="separate"/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fldChar w:fldCharType="end"/>
      </w:r>
      <w:bookmarkEnd w:id="8"/>
      <w:r w:rsidR="00A55191">
        <w:t xml:space="preserve"> </w:t>
      </w:r>
      <w:r w:rsidR="00A55191" w:rsidRPr="00A1790F">
        <w:rPr>
          <w:color w:val="auto"/>
        </w:rPr>
        <w:t xml:space="preserve">bis zum </w:t>
      </w:r>
      <w:r w:rsidR="00A55191" w:rsidRPr="003C4130">
        <w:rPr>
          <w:color w:val="FF000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9" w:name="Text29"/>
      <w:r w:rsidR="00A55191" w:rsidRPr="003C4130">
        <w:rPr>
          <w:color w:val="FF0000"/>
        </w:rPr>
        <w:instrText xml:space="preserve"> FORMTEXT </w:instrText>
      </w:r>
      <w:r w:rsidR="00A55191" w:rsidRPr="003C4130">
        <w:rPr>
          <w:color w:val="FF0000"/>
        </w:rPr>
      </w:r>
      <w:r w:rsidR="00A55191" w:rsidRPr="003C4130">
        <w:rPr>
          <w:color w:val="FF0000"/>
        </w:rPr>
        <w:fldChar w:fldCharType="separate"/>
      </w:r>
      <w:r w:rsidR="00A55191" w:rsidRPr="003C4130">
        <w:rPr>
          <w:noProof/>
          <w:color w:val="FF0000"/>
        </w:rPr>
        <w:t> </w:t>
      </w:r>
      <w:r w:rsidR="00A55191" w:rsidRPr="003C4130">
        <w:rPr>
          <w:noProof/>
          <w:color w:val="FF0000"/>
        </w:rPr>
        <w:t> </w:t>
      </w:r>
      <w:r w:rsidR="00A55191" w:rsidRPr="003C4130">
        <w:rPr>
          <w:noProof/>
          <w:color w:val="FF0000"/>
        </w:rPr>
        <w:t> </w:t>
      </w:r>
      <w:r w:rsidR="00A55191" w:rsidRPr="003C4130">
        <w:rPr>
          <w:noProof/>
          <w:color w:val="FF0000"/>
        </w:rPr>
        <w:t> </w:t>
      </w:r>
      <w:r w:rsidR="00A55191" w:rsidRPr="003C4130">
        <w:rPr>
          <w:noProof/>
          <w:color w:val="FF0000"/>
        </w:rPr>
        <w:t> </w:t>
      </w:r>
      <w:r w:rsidR="00A55191" w:rsidRPr="003C4130">
        <w:rPr>
          <w:color w:val="FF0000"/>
        </w:rPr>
        <w:fldChar w:fldCharType="end"/>
      </w:r>
      <w:bookmarkEnd w:id="9"/>
      <w:r>
        <w:rPr>
          <w:color w:val="FF0000"/>
        </w:rPr>
        <w:t xml:space="preserve"> </w:t>
      </w:r>
      <w:r w:rsidRPr="00A1790F">
        <w:rPr>
          <w:color w:val="auto"/>
        </w:rPr>
        <w:t>/ unbefristet</w:t>
      </w:r>
      <w:r w:rsidR="00A55191" w:rsidRPr="00A1790F">
        <w:rPr>
          <w:color w:val="auto"/>
        </w:rPr>
        <w:t xml:space="preserve"> </w:t>
      </w:r>
      <w:r w:rsidR="00A55191">
        <w:t xml:space="preserve">mit einem Beschäftigungsumfang von </w:t>
      </w:r>
      <w:r w:rsidR="00A55191">
        <w:fldChar w:fldCharType="begin">
          <w:ffData>
            <w:name w:val="Text30"/>
            <w:enabled/>
            <w:calcOnExit w:val="0"/>
            <w:textInput/>
          </w:ffData>
        </w:fldChar>
      </w:r>
      <w:bookmarkStart w:id="10" w:name="Text30"/>
      <w:r w:rsidR="00A55191">
        <w:instrText xml:space="preserve"> FORMTEXT </w:instrText>
      </w:r>
      <w:r w:rsidR="00A55191">
        <w:fldChar w:fldCharType="separate"/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fldChar w:fldCharType="end"/>
      </w:r>
      <w:bookmarkEnd w:id="10"/>
      <w:r w:rsidR="00A55191">
        <w:t xml:space="preserve"> Wochenstunden als </w:t>
      </w:r>
      <w:r w:rsidR="00A55191">
        <w:fldChar w:fldCharType="begin">
          <w:ffData>
            <w:name w:val="Text31"/>
            <w:enabled/>
            <w:calcOnExit w:val="0"/>
            <w:textInput/>
          </w:ffData>
        </w:fldChar>
      </w:r>
      <w:bookmarkStart w:id="11" w:name="Text31"/>
      <w:r w:rsidR="00A55191">
        <w:instrText xml:space="preserve"> FORMTEXT </w:instrText>
      </w:r>
      <w:r w:rsidR="00A55191">
        <w:fldChar w:fldCharType="separate"/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rPr>
          <w:noProof/>
        </w:rPr>
        <w:t> </w:t>
      </w:r>
      <w:r w:rsidR="00A55191">
        <w:fldChar w:fldCharType="end"/>
      </w:r>
      <w:bookmarkEnd w:id="11"/>
      <w:r w:rsidR="00A55191">
        <w:t xml:space="preserve"> angestellt werden</w:t>
      </w:r>
      <w:r w:rsidR="00FB499D">
        <w:t>.</w:t>
      </w:r>
    </w:p>
    <w:p w14:paraId="1249AC22" w14:textId="41141614" w:rsidR="00A55191" w:rsidRDefault="00887E95" w:rsidP="002A5EA2">
      <w:pPr>
        <w:pStyle w:val="Vfga"/>
        <w:numPr>
          <w:ilvl w:val="0"/>
          <w:numId w:val="0"/>
        </w:numPr>
        <w:spacing w:after="240" w:line="276" w:lineRule="auto"/>
        <w:outlineLvl w:val="9"/>
      </w:pPr>
      <w:r>
        <w:t>Die Entscheidung über die Befreiung beruht auf</w:t>
      </w:r>
      <w:r w:rsidR="003C4130">
        <w:t xml:space="preserve"> § 15</w:t>
      </w:r>
      <w:r w:rsidR="00FB499D">
        <w:t xml:space="preserve"> Abs. 1 Nr. 1 und </w:t>
      </w:r>
      <w:r w:rsidR="002664E9">
        <w:t>Abs. 2</w:t>
      </w:r>
      <w:r w:rsidR="003C4130">
        <w:t xml:space="preserve"> Satz 2</w:t>
      </w:r>
      <w:r w:rsidR="002664E9">
        <w:t xml:space="preserve"> </w:t>
      </w:r>
      <w:r w:rsidR="00FB499D">
        <w:t xml:space="preserve">sowie § 16 Abs. 5 </w:t>
      </w:r>
      <w:proofErr w:type="spellStart"/>
      <w:r w:rsidR="00FB499D">
        <w:t>Mitarbeitendengesetz</w:t>
      </w:r>
      <w:proofErr w:type="spellEnd"/>
      <w:r w:rsidR="00FB499D">
        <w:t xml:space="preserve"> (MG – RS 41 A)</w:t>
      </w:r>
      <w:r w:rsidR="00FB499D">
        <w:rPr>
          <w:vertAlign w:val="superscript"/>
        </w:rPr>
        <w:t xml:space="preserve"> </w:t>
      </w:r>
      <w:r w:rsidR="00A55191">
        <w:t xml:space="preserve">i. V. m. </w:t>
      </w:r>
      <w:r w:rsidR="002664E9">
        <w:t xml:space="preserve">§ 8 Abs. 2 </w:t>
      </w:r>
      <w:r w:rsidR="00FB499D">
        <w:t xml:space="preserve">der Ausführungsverordnung zum </w:t>
      </w:r>
      <w:proofErr w:type="spellStart"/>
      <w:r w:rsidR="00FB499D">
        <w:t>Mitarbeitendengesetz</w:t>
      </w:r>
      <w:proofErr w:type="spellEnd"/>
      <w:r w:rsidR="00FB499D">
        <w:t xml:space="preserve"> (</w:t>
      </w:r>
      <w:proofErr w:type="spellStart"/>
      <w:r w:rsidR="00FB499D">
        <w:t>AusfVO</w:t>
      </w:r>
      <w:proofErr w:type="spellEnd"/>
      <w:r w:rsidR="00FB499D">
        <w:t>-MG – RS 41-3).</w:t>
      </w:r>
      <w:r w:rsidR="00FB499D">
        <w:rPr>
          <w:vertAlign w:val="superscript"/>
        </w:rPr>
        <w:t xml:space="preserve"> </w:t>
      </w:r>
    </w:p>
    <w:p w14:paraId="17327A8F" w14:textId="2B011E88" w:rsidR="00C76A43" w:rsidRPr="00630994" w:rsidRDefault="00A55191" w:rsidP="002A5EA2">
      <w:pPr>
        <w:pStyle w:val="Vorgabetext"/>
        <w:spacing w:after="240" w:line="276" w:lineRule="auto"/>
        <w:rPr>
          <w:color w:val="auto"/>
        </w:rPr>
      </w:pPr>
      <w:r>
        <w:t xml:space="preserve">Bitte beachten Sie, dass die Ausnahmegenehmigung </w:t>
      </w:r>
      <w:r w:rsidR="00FB499D">
        <w:t>personen</w:t>
      </w:r>
      <w:r>
        <w:t xml:space="preserve">gebunden ist und nur für </w:t>
      </w:r>
      <w:r w:rsidR="00FB499D">
        <w:t xml:space="preserve">die o. g. Tätigkeit </w:t>
      </w:r>
      <w:r w:rsidR="004F4C47" w:rsidRPr="00AD678D">
        <w:rPr>
          <w:color w:val="FF0000"/>
        </w:rPr>
        <w:t xml:space="preserve">(bei Befristungen </w:t>
      </w:r>
      <w:r w:rsidR="00AD678D">
        <w:rPr>
          <w:color w:val="FF0000"/>
        </w:rPr>
        <w:t xml:space="preserve">ergänzen: </w:t>
      </w:r>
      <w:r w:rsidR="00AD678D" w:rsidRPr="00AD678D">
        <w:rPr>
          <w:color w:val="auto"/>
        </w:rPr>
        <w:t>und für den o. g Zeitraum</w:t>
      </w:r>
      <w:r w:rsidR="004F4C47" w:rsidRPr="00AD678D">
        <w:rPr>
          <w:color w:val="FF0000"/>
        </w:rPr>
        <w:t>)</w:t>
      </w:r>
      <w:r w:rsidR="00AD678D">
        <w:rPr>
          <w:color w:val="FF0000"/>
        </w:rPr>
        <w:t xml:space="preserve"> </w:t>
      </w:r>
      <w:r w:rsidR="00FB499D">
        <w:t xml:space="preserve">gilt. </w:t>
      </w:r>
    </w:p>
    <w:p w14:paraId="120390C4" w14:textId="2DD55B1D" w:rsidR="000E2C7C" w:rsidRDefault="00F64341" w:rsidP="000E2C7C">
      <w:pPr>
        <w:pStyle w:val="Vorgabetext"/>
        <w:spacing w:line="276" w:lineRule="auto"/>
      </w:pPr>
      <w:r>
        <w:t>Mit freundlichen Grüßen</w:t>
      </w:r>
    </w:p>
    <w:p w14:paraId="31413081" w14:textId="186868AF" w:rsidR="000E2C7C" w:rsidRDefault="000E2C7C" w:rsidP="002A5EA2">
      <w:pPr>
        <w:pStyle w:val="Vorgabetext"/>
        <w:spacing w:after="240" w:line="276" w:lineRule="auto"/>
      </w:pPr>
      <w:r>
        <w:t>+  +  +</w:t>
      </w:r>
    </w:p>
    <w:p w14:paraId="7884BA38" w14:textId="77777777" w:rsidR="00283101" w:rsidRDefault="00283101" w:rsidP="00283101">
      <w:pPr>
        <w:pStyle w:val="Vorgabetext"/>
        <w:spacing w:line="276" w:lineRule="auto"/>
      </w:pPr>
    </w:p>
    <w:p w14:paraId="0094227F" w14:textId="39D97AEC" w:rsidR="00F64341" w:rsidRPr="00A9438D" w:rsidRDefault="00F64341" w:rsidP="00283101">
      <w:pPr>
        <w:pStyle w:val="Vorgabetext"/>
        <w:spacing w:before="240"/>
        <w:rPr>
          <w:b/>
          <w:bCs/>
          <w:color w:val="auto"/>
          <w:spacing w:val="1"/>
        </w:rPr>
      </w:pPr>
      <w:r w:rsidRPr="00A9438D">
        <w:rPr>
          <w:b/>
          <w:bCs/>
          <w:color w:val="auto"/>
          <w:spacing w:val="1"/>
        </w:rPr>
        <w:t xml:space="preserve">Die mit </w:t>
      </w:r>
      <w:r w:rsidRPr="00A9438D">
        <w:rPr>
          <w:b/>
          <w:bCs/>
          <w:color w:val="FF0000"/>
          <w:spacing w:val="1"/>
        </w:rPr>
        <w:t xml:space="preserve">roter Überschrift </w:t>
      </w:r>
      <w:r w:rsidRPr="00A9438D">
        <w:rPr>
          <w:b/>
          <w:bCs/>
          <w:color w:val="auto"/>
          <w:spacing w:val="1"/>
        </w:rPr>
        <w:t xml:space="preserve">versehenen Textbausteine sind ergänzende Texte, die je nach Fallgestaltung in das Schreiben aufgenommen werden </w:t>
      </w:r>
      <w:r w:rsidR="006B7970">
        <w:rPr>
          <w:b/>
          <w:bCs/>
          <w:color w:val="auto"/>
          <w:spacing w:val="1"/>
        </w:rPr>
        <w:t>können:</w:t>
      </w:r>
    </w:p>
    <w:p w14:paraId="49F6B7A9" w14:textId="77777777" w:rsidR="00F64341" w:rsidRDefault="00F64341" w:rsidP="002A5EA2">
      <w:pPr>
        <w:pStyle w:val="Vorgabetext"/>
        <w:spacing w:after="240" w:line="276" w:lineRule="auto"/>
      </w:pPr>
    </w:p>
    <w:p w14:paraId="1249AC28" w14:textId="76646181" w:rsidR="00A55191" w:rsidRPr="000F7CAE" w:rsidRDefault="00F64341" w:rsidP="002A5EA2">
      <w:pPr>
        <w:pStyle w:val="Vorgabetext"/>
        <w:spacing w:line="276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Beschäftigte in </w:t>
      </w:r>
      <w:r w:rsidR="00A55191" w:rsidRPr="000F7CAE">
        <w:rPr>
          <w:b/>
          <w:color w:val="FF0000"/>
          <w:u w:val="single"/>
        </w:rPr>
        <w:t>Kindertagesstätten:</w:t>
      </w:r>
    </w:p>
    <w:p w14:paraId="54678F08" w14:textId="77777777" w:rsidR="008A4FD8" w:rsidRDefault="008A4FD8" w:rsidP="008A4FD8">
      <w:pPr>
        <w:pStyle w:val="Vfga"/>
        <w:numPr>
          <w:ilvl w:val="0"/>
          <w:numId w:val="0"/>
        </w:numPr>
        <w:spacing w:before="0" w:line="276" w:lineRule="auto"/>
        <w:outlineLvl w:val="9"/>
      </w:pPr>
      <w:r>
        <w:t>Die Verantwortung zur Wahrung des evangelischen Profils der Kindertagesstätte liegt in der gemeinsamen Verantwortung von Träger, Leitung und Mitarbeiterschaft der Einrichtung.</w:t>
      </w:r>
    </w:p>
    <w:p w14:paraId="23E71327" w14:textId="77777777" w:rsidR="008A4FD8" w:rsidRDefault="008A4FD8" w:rsidP="008A4FD8">
      <w:pPr>
        <w:pStyle w:val="Vfga"/>
        <w:numPr>
          <w:ilvl w:val="0"/>
          <w:numId w:val="0"/>
        </w:numPr>
        <w:spacing w:before="0" w:line="276" w:lineRule="auto"/>
        <w:outlineLvl w:val="9"/>
      </w:pPr>
    </w:p>
    <w:p w14:paraId="72D6928F" w14:textId="77777777" w:rsidR="008A4FD8" w:rsidRDefault="008A4FD8" w:rsidP="008A4FD8">
      <w:pPr>
        <w:pStyle w:val="Vfga"/>
        <w:numPr>
          <w:ilvl w:val="0"/>
          <w:numId w:val="0"/>
        </w:numPr>
        <w:spacing w:before="0" w:line="276" w:lineRule="auto"/>
        <w:outlineLvl w:val="9"/>
      </w:pPr>
      <w:r>
        <w:t>Wir setzen voraus, dass der Anstellungsträger für das evangelische Profil der Einrichtung Sorge trägt und die pädagogischen Fachkräfte verpflichtet, an entsprechenden Einführungsveranstaltungen zur evangelischen Profilbildung teilzunehmen.</w:t>
      </w:r>
    </w:p>
    <w:p w14:paraId="2CC17E86" w14:textId="77777777" w:rsidR="008A4FD8" w:rsidRDefault="008A4FD8" w:rsidP="008A4FD8">
      <w:pPr>
        <w:pStyle w:val="Vfga"/>
        <w:numPr>
          <w:ilvl w:val="0"/>
          <w:numId w:val="0"/>
        </w:numPr>
        <w:spacing w:before="0" w:line="276" w:lineRule="auto"/>
        <w:outlineLvl w:val="9"/>
      </w:pPr>
    </w:p>
    <w:p w14:paraId="161F96DA" w14:textId="77777777" w:rsidR="008A4FD8" w:rsidRPr="003A2BCA" w:rsidRDefault="008A4FD8" w:rsidP="008A4FD8">
      <w:pPr>
        <w:pStyle w:val="Vfga"/>
        <w:numPr>
          <w:ilvl w:val="0"/>
          <w:numId w:val="0"/>
        </w:numPr>
        <w:spacing w:before="0" w:line="276" w:lineRule="auto"/>
        <w:outlineLvl w:val="9"/>
        <w:rPr>
          <w:color w:val="auto"/>
        </w:rPr>
      </w:pPr>
      <w:r>
        <w:t xml:space="preserve">Wir gehen davon aus, dass </w:t>
      </w:r>
      <w:r w:rsidRPr="003A2BCA">
        <w:rPr>
          <w:color w:val="000099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A2BCA">
        <w:rPr>
          <w:color w:val="000099"/>
        </w:rPr>
        <w:instrText xml:space="preserve"> FORMTEXT </w:instrText>
      </w:r>
      <w:r w:rsidRPr="003A2BCA">
        <w:rPr>
          <w:color w:val="000099"/>
        </w:rPr>
      </w:r>
      <w:r w:rsidRPr="003A2BCA">
        <w:rPr>
          <w:color w:val="000099"/>
        </w:rPr>
        <w:fldChar w:fldCharType="separate"/>
      </w:r>
      <w:r w:rsidRPr="003A2BCA">
        <w:rPr>
          <w:noProof/>
          <w:color w:val="000099"/>
        </w:rPr>
        <w:t> </w:t>
      </w:r>
      <w:r w:rsidRPr="003A2BCA">
        <w:rPr>
          <w:noProof/>
          <w:color w:val="000099"/>
        </w:rPr>
        <w:t> </w:t>
      </w:r>
      <w:r w:rsidRPr="003A2BCA">
        <w:rPr>
          <w:noProof/>
          <w:color w:val="000099"/>
        </w:rPr>
        <w:t> </w:t>
      </w:r>
      <w:r w:rsidRPr="003A2BCA">
        <w:rPr>
          <w:noProof/>
          <w:color w:val="000099"/>
        </w:rPr>
        <w:t> </w:t>
      </w:r>
      <w:r w:rsidRPr="003A2BCA">
        <w:rPr>
          <w:noProof/>
          <w:color w:val="000099"/>
        </w:rPr>
        <w:t> </w:t>
      </w:r>
      <w:r w:rsidRPr="003A2BCA">
        <w:rPr>
          <w:color w:val="000099"/>
        </w:rPr>
        <w:fldChar w:fldCharType="end"/>
      </w:r>
      <w:r>
        <w:rPr>
          <w:color w:val="000099"/>
        </w:rPr>
        <w:t xml:space="preserve"> </w:t>
      </w:r>
      <w:r w:rsidRPr="003A2BCA">
        <w:rPr>
          <w:color w:val="auto"/>
        </w:rPr>
        <w:t xml:space="preserve">im ersten Berufsjahr an einem von der Kirche angebotenen „Willkommenstag“ (vgl. Ausführungen in der Rundverfügung G7/2021) teilnehmen wird, um die kirchlichen Strukturen und die Grundsätze für die Arbeit in evangelischen Kindertagesstätten kennenzulernen und in der Bereitschaft gestärkt wird, mit den kirchlichen Vertreter*innen zusammenzuarbeiten sowie an evangelisch-lutherischen Gottesdiensten teilzunehmen, soweit dies im Rahmen der </w:t>
      </w:r>
      <w:proofErr w:type="spellStart"/>
      <w:r w:rsidRPr="003A2BCA">
        <w:rPr>
          <w:color w:val="auto"/>
        </w:rPr>
        <w:t>Kindertagesstätten</w:t>
      </w:r>
      <w:r>
        <w:rPr>
          <w:color w:val="auto"/>
        </w:rPr>
        <w:t>a</w:t>
      </w:r>
      <w:r w:rsidRPr="003A2BCA">
        <w:rPr>
          <w:color w:val="auto"/>
        </w:rPr>
        <w:t>rbeit</w:t>
      </w:r>
      <w:proofErr w:type="spellEnd"/>
      <w:r w:rsidRPr="003A2BCA">
        <w:rPr>
          <w:color w:val="auto"/>
        </w:rPr>
        <w:t xml:space="preserve"> erforderlich ist. </w:t>
      </w:r>
    </w:p>
    <w:p w14:paraId="617363A4" w14:textId="77777777" w:rsidR="00215F05" w:rsidRDefault="00215F05" w:rsidP="00215F05">
      <w:pPr>
        <w:pStyle w:val="Vfga"/>
        <w:numPr>
          <w:ilvl w:val="0"/>
          <w:numId w:val="0"/>
        </w:numPr>
        <w:spacing w:before="0" w:line="276" w:lineRule="auto"/>
        <w:outlineLvl w:val="9"/>
      </w:pPr>
    </w:p>
    <w:p w14:paraId="0797BC00" w14:textId="3356280F" w:rsidR="00CD6960" w:rsidRPr="00CD6960" w:rsidRDefault="00CD6960" w:rsidP="00143965">
      <w:pPr>
        <w:pStyle w:val="Vfga"/>
        <w:numPr>
          <w:ilvl w:val="0"/>
          <w:numId w:val="0"/>
        </w:numPr>
        <w:spacing w:line="276" w:lineRule="auto"/>
        <w:outlineLvl w:val="9"/>
        <w:rPr>
          <w:b/>
          <w:bCs/>
          <w:color w:val="FF0000"/>
          <w:u w:val="single"/>
        </w:rPr>
      </w:pPr>
      <w:r w:rsidRPr="00CD6960">
        <w:rPr>
          <w:b/>
          <w:bCs/>
          <w:color w:val="FF0000"/>
          <w:u w:val="single"/>
        </w:rPr>
        <w:t>Bei Kräften</w:t>
      </w:r>
      <w:r w:rsidR="00E40836">
        <w:rPr>
          <w:b/>
          <w:bCs/>
          <w:color w:val="FF0000"/>
          <w:u w:val="single"/>
        </w:rPr>
        <w:t xml:space="preserve"> nach der „Richtlinie Qualität“ (seit dem 01.01.2020) in Kindertagesstätten</w:t>
      </w:r>
      <w:r w:rsidRPr="00CD6960">
        <w:rPr>
          <w:b/>
          <w:bCs/>
          <w:color w:val="FF0000"/>
          <w:u w:val="single"/>
        </w:rPr>
        <w:t>:</w:t>
      </w:r>
    </w:p>
    <w:p w14:paraId="138896CB" w14:textId="379AE0A5" w:rsidR="00CD6960" w:rsidRDefault="00CD6960" w:rsidP="00215F05">
      <w:pPr>
        <w:pStyle w:val="Vfga"/>
        <w:numPr>
          <w:ilvl w:val="0"/>
          <w:numId w:val="0"/>
        </w:numPr>
        <w:spacing w:before="0" w:line="276" w:lineRule="auto"/>
        <w:outlineLvl w:val="9"/>
      </w:pPr>
      <w:r w:rsidRPr="00CD6960">
        <w:t xml:space="preserve">Wir setzen bei der Genehmigung voraus, dass Sie die Anstellung einer dritten Kraft in einer Kindergartengruppe nach der </w:t>
      </w:r>
      <w:r>
        <w:t>„</w:t>
      </w:r>
      <w:r w:rsidRPr="00CD6960">
        <w:t>Richtlinie Qualität</w:t>
      </w:r>
      <w:r>
        <w:t>“</w:t>
      </w:r>
      <w:r w:rsidRPr="00CD6960">
        <w:t xml:space="preserve"> des Landes </w:t>
      </w:r>
      <w:r w:rsidR="00E40836">
        <w:t>geplant haben</w:t>
      </w:r>
      <w:r w:rsidRPr="00CD6960">
        <w:t xml:space="preserve"> und die Frage der Finanzierung de</w:t>
      </w:r>
      <w:r>
        <w:t>r</w:t>
      </w:r>
      <w:r w:rsidRPr="00CD6960">
        <w:t xml:space="preserve"> Stelle im Vorfeld positiv geklärt werden konnte.</w:t>
      </w:r>
    </w:p>
    <w:p w14:paraId="4BA8EA44" w14:textId="77777777" w:rsidR="00215F05" w:rsidRDefault="00215F05" w:rsidP="00215F05">
      <w:pPr>
        <w:pStyle w:val="Vfga"/>
        <w:numPr>
          <w:ilvl w:val="0"/>
          <w:numId w:val="0"/>
        </w:numPr>
        <w:spacing w:before="0" w:line="276" w:lineRule="auto"/>
        <w:outlineLvl w:val="9"/>
      </w:pPr>
    </w:p>
    <w:bookmarkEnd w:id="0"/>
    <w:p w14:paraId="1249AC2E" w14:textId="4FCFE596" w:rsidR="00A55191" w:rsidRPr="00BB2127" w:rsidRDefault="00A55191" w:rsidP="00215F05">
      <w:pPr>
        <w:pStyle w:val="Vfga"/>
        <w:numPr>
          <w:ilvl w:val="0"/>
          <w:numId w:val="0"/>
        </w:numPr>
        <w:spacing w:line="276" w:lineRule="auto"/>
        <w:outlineLvl w:val="9"/>
        <w:rPr>
          <w:b/>
          <w:u w:val="single"/>
        </w:rPr>
      </w:pPr>
      <w:r w:rsidRPr="000F7CAE">
        <w:rPr>
          <w:b/>
          <w:color w:val="FF0000"/>
          <w:u w:val="single"/>
        </w:rPr>
        <w:t>Fehlende Ausschreibung</w:t>
      </w:r>
      <w:r w:rsidR="0092739D">
        <w:rPr>
          <w:b/>
          <w:color w:val="FF0000"/>
          <w:u w:val="single"/>
        </w:rPr>
        <w:t xml:space="preserve"> (alternativ wird eine telefonische Klärung empfohlen)</w:t>
      </w:r>
      <w:r w:rsidRPr="000F7CAE">
        <w:rPr>
          <w:b/>
          <w:color w:val="FF0000"/>
          <w:u w:val="single"/>
        </w:rPr>
        <w:t xml:space="preserve">: </w:t>
      </w:r>
    </w:p>
    <w:p w14:paraId="441CF574" w14:textId="5A3547DD" w:rsidR="00630994" w:rsidRDefault="0078142D" w:rsidP="002A5EA2">
      <w:pPr>
        <w:pStyle w:val="Vfga"/>
        <w:numPr>
          <w:ilvl w:val="0"/>
          <w:numId w:val="0"/>
        </w:numPr>
        <w:spacing w:before="0" w:line="276" w:lineRule="auto"/>
        <w:outlineLvl w:val="9"/>
      </w:pPr>
      <w:r>
        <w:t>Regelmäßige Voraussetzung</w:t>
      </w:r>
      <w:r w:rsidR="00A55191">
        <w:t xml:space="preserve"> für die Erteilung </w:t>
      </w:r>
      <w:r w:rsidR="00F31DAD">
        <w:t xml:space="preserve">einer Ausnahmegenehmigung von der Anforderung an die Kirchenmitgliedschaft </w:t>
      </w:r>
      <w:r w:rsidR="00A55191">
        <w:t xml:space="preserve">ist, dass die Stelle ausgeschrieben </w:t>
      </w:r>
      <w:r w:rsidR="00F31DAD">
        <w:t>wurde</w:t>
      </w:r>
      <w:r w:rsidR="00A55191">
        <w:t xml:space="preserve">. Aus dem uns übersandten Antragsformular geht hervor, dass die Stelle bisher nicht ausgeschrieben war und auch bei der Agentur für Arbeit nicht </w:t>
      </w:r>
      <w:proofErr w:type="gramStart"/>
      <w:r w:rsidR="00A55191">
        <w:t>nach geeigneten Bewerber</w:t>
      </w:r>
      <w:proofErr w:type="gramEnd"/>
      <w:r>
        <w:t>*inne</w:t>
      </w:r>
      <w:r w:rsidR="00A55191">
        <w:t>n gefragt wurde. Wir bitten</w:t>
      </w:r>
      <w:r w:rsidR="00F31DAD">
        <w:t>,</w:t>
      </w:r>
      <w:r w:rsidR="00A55191">
        <w:t xml:space="preserve"> die </w:t>
      </w:r>
      <w:r w:rsidR="00F31DAD">
        <w:t xml:space="preserve">nach § 3 </w:t>
      </w:r>
      <w:proofErr w:type="spellStart"/>
      <w:r w:rsidR="00F31DAD">
        <w:t>AusfVO</w:t>
      </w:r>
      <w:proofErr w:type="spellEnd"/>
      <w:r w:rsidR="00F31DAD">
        <w:t xml:space="preserve">-MG vorgeschriebene </w:t>
      </w:r>
      <w:r w:rsidR="00A55191">
        <w:t xml:space="preserve">Ausschreibung der Stelle </w:t>
      </w:r>
      <w:r w:rsidR="00F31DAD">
        <w:t>mindestens wie dort vorgesehen in der Stellenbörse für Kirche und Diakonie</w:t>
      </w:r>
      <w:r w:rsidR="00A55191">
        <w:t xml:space="preserve"> </w:t>
      </w:r>
      <w:r w:rsidR="00630994">
        <w:t xml:space="preserve">unter Hinweis </w:t>
      </w:r>
      <w:r w:rsidR="00A350B1">
        <w:t xml:space="preserve">auf die geforderte Kirchenmitgliedschaft in einer christlichen Kirche </w:t>
      </w:r>
      <w:r w:rsidR="00A55191">
        <w:t>nachzuholen.</w:t>
      </w:r>
      <w:r w:rsidR="003C4130">
        <w:t xml:space="preserve"> </w:t>
      </w:r>
      <w:r w:rsidR="00A55191">
        <w:t>Die Stellenbörse finden Sie unter folgendem Link:  </w:t>
      </w:r>
    </w:p>
    <w:p w14:paraId="4912D003" w14:textId="77777777" w:rsidR="0053236B" w:rsidRDefault="0053236B" w:rsidP="002A5EA2">
      <w:pPr>
        <w:pStyle w:val="Vfga"/>
        <w:numPr>
          <w:ilvl w:val="0"/>
          <w:numId w:val="0"/>
        </w:numPr>
        <w:spacing w:before="0" w:line="276" w:lineRule="auto"/>
        <w:outlineLvl w:val="9"/>
      </w:pPr>
    </w:p>
    <w:p w14:paraId="43057FA9" w14:textId="788131F4" w:rsidR="003C4130" w:rsidRDefault="00000000" w:rsidP="002A5EA2">
      <w:pPr>
        <w:pStyle w:val="Vfga"/>
        <w:numPr>
          <w:ilvl w:val="0"/>
          <w:numId w:val="0"/>
        </w:numPr>
        <w:spacing w:before="0" w:after="240" w:line="276" w:lineRule="auto"/>
        <w:jc w:val="center"/>
        <w:outlineLvl w:val="9"/>
      </w:pPr>
      <w:hyperlink r:id="rId13" w:history="1">
        <w:r w:rsidR="00630994" w:rsidRPr="00A95045">
          <w:rPr>
            <w:rStyle w:val="Hyperlink"/>
          </w:rPr>
          <w:t>https://www.kirchen-diakonie-jobs.de/</w:t>
        </w:r>
      </w:hyperlink>
    </w:p>
    <w:p w14:paraId="1FC79B9D" w14:textId="0C1712A3" w:rsidR="00630994" w:rsidRDefault="00A350B1" w:rsidP="006F63B9">
      <w:pPr>
        <w:pStyle w:val="Vfga"/>
        <w:numPr>
          <w:ilvl w:val="0"/>
          <w:numId w:val="0"/>
        </w:numPr>
        <w:spacing w:before="0" w:after="240" w:line="276" w:lineRule="auto"/>
        <w:outlineLvl w:val="9"/>
      </w:pPr>
      <w:r>
        <w:t xml:space="preserve">Auf die Stellenausschreibung kann gem. § 3 Abs. 1 Satz 3 </w:t>
      </w:r>
      <w:proofErr w:type="spellStart"/>
      <w:r>
        <w:t>AusfVO</w:t>
      </w:r>
      <w:proofErr w:type="spellEnd"/>
      <w:r>
        <w:t xml:space="preserve">-MG nur im Einvernehmen mit der zuständigen Mitarbeitervertretung </w:t>
      </w:r>
      <w:r w:rsidR="00F64341">
        <w:t xml:space="preserve">und der/dem Gleichstellungsbeauftragten </w:t>
      </w:r>
      <w:r w:rsidR="009800D4">
        <w:t>gem. § 17 Abs. 1 Satz 3 Nr. 7 Gleichberechtigungsgesetz (</w:t>
      </w:r>
      <w:proofErr w:type="spellStart"/>
      <w:r w:rsidR="009800D4">
        <w:t>GlbG</w:t>
      </w:r>
      <w:proofErr w:type="spellEnd"/>
      <w:r w:rsidR="009800D4">
        <w:t xml:space="preserve"> – RS 49 A) </w:t>
      </w:r>
      <w:r>
        <w:t xml:space="preserve">verzichtet werden. </w:t>
      </w:r>
    </w:p>
    <w:p w14:paraId="1249AC35" w14:textId="7D9AD179" w:rsidR="00A55191" w:rsidRDefault="00A55191" w:rsidP="00215F05">
      <w:pPr>
        <w:pStyle w:val="Vfga"/>
        <w:numPr>
          <w:ilvl w:val="0"/>
          <w:numId w:val="0"/>
        </w:numPr>
        <w:spacing w:before="0" w:line="276" w:lineRule="auto"/>
        <w:outlineLvl w:val="9"/>
      </w:pPr>
      <w:r>
        <w:t xml:space="preserve">Sollte sich auch </w:t>
      </w:r>
      <w:r w:rsidR="0078142D">
        <w:t>nach erfolgter</w:t>
      </w:r>
      <w:r>
        <w:t xml:space="preserve"> Stellenausschreibung kein geeigneter Bewerber bzw. keine geeignete Bewerberin mit </w:t>
      </w:r>
      <w:r w:rsidR="0059223D">
        <w:t xml:space="preserve">der für die Stelle geforderten Kirchenmitgliedschaft </w:t>
      </w:r>
      <w:r>
        <w:t>finden lassen, können Sie erneut einen Antrag auf Befreiung für</w:t>
      </w:r>
      <w:r w:rsidR="00311E8E">
        <w:t xml:space="preserve"> </w:t>
      </w:r>
      <w:r w:rsidR="00311E8E"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="00311E8E">
        <w:instrText xml:space="preserve"> FORMTEXT </w:instrText>
      </w:r>
      <w:r w:rsidR="00311E8E">
        <w:fldChar w:fldCharType="separate"/>
      </w:r>
      <w:r w:rsidR="00311E8E">
        <w:rPr>
          <w:noProof/>
        </w:rPr>
        <w:t> </w:t>
      </w:r>
      <w:r w:rsidR="00311E8E">
        <w:rPr>
          <w:noProof/>
        </w:rPr>
        <w:t> </w:t>
      </w:r>
      <w:r w:rsidR="00311E8E">
        <w:rPr>
          <w:noProof/>
        </w:rPr>
        <w:t> </w:t>
      </w:r>
      <w:r w:rsidR="00311E8E">
        <w:rPr>
          <w:noProof/>
        </w:rPr>
        <w:t> </w:t>
      </w:r>
      <w:r w:rsidR="00311E8E">
        <w:rPr>
          <w:noProof/>
        </w:rPr>
        <w:t> </w:t>
      </w:r>
      <w:r w:rsidR="00311E8E">
        <w:fldChar w:fldCharType="end"/>
      </w:r>
      <w:bookmarkEnd w:id="12"/>
      <w:r w:rsidR="00311E8E">
        <w:t xml:space="preserve"> </w:t>
      </w:r>
      <w:r>
        <w:t>stellen.</w:t>
      </w:r>
    </w:p>
    <w:p w14:paraId="37630E09" w14:textId="77777777" w:rsidR="00215F05" w:rsidRDefault="00215F05" w:rsidP="00215F05">
      <w:pPr>
        <w:pStyle w:val="Vfga"/>
        <w:numPr>
          <w:ilvl w:val="0"/>
          <w:numId w:val="0"/>
        </w:numPr>
        <w:spacing w:before="0" w:line="276" w:lineRule="auto"/>
        <w:outlineLvl w:val="9"/>
      </w:pPr>
    </w:p>
    <w:p w14:paraId="04619786" w14:textId="24B88CAF" w:rsidR="00A1790F" w:rsidRPr="00852AC7" w:rsidRDefault="00B1236E" w:rsidP="00215F05">
      <w:pPr>
        <w:pStyle w:val="Vfga"/>
        <w:numPr>
          <w:ilvl w:val="0"/>
          <w:numId w:val="0"/>
        </w:numPr>
        <w:spacing w:line="276" w:lineRule="auto"/>
        <w:outlineLvl w:val="9"/>
        <w:rPr>
          <w:b/>
          <w:color w:val="FF0000"/>
          <w:u w:val="single"/>
        </w:rPr>
      </w:pPr>
      <w:r w:rsidRPr="00852AC7">
        <w:rPr>
          <w:b/>
          <w:color w:val="FF0000"/>
          <w:u w:val="single"/>
        </w:rPr>
        <w:t xml:space="preserve">Nutzung des </w:t>
      </w:r>
      <w:r w:rsidR="00A1790F" w:rsidRPr="00852AC7">
        <w:rPr>
          <w:b/>
          <w:color w:val="FF0000"/>
          <w:u w:val="single"/>
        </w:rPr>
        <w:t>Antragsformulars:</w:t>
      </w:r>
    </w:p>
    <w:p w14:paraId="2EFEAAA6" w14:textId="29840C48" w:rsidR="00A1790F" w:rsidRPr="00A546E1" w:rsidRDefault="00A35FBA" w:rsidP="00A546E1">
      <w:pPr>
        <w:spacing w:line="280" w:lineRule="exact"/>
        <w:jc w:val="both"/>
      </w:pPr>
      <w:r>
        <w:rPr>
          <w:rFonts w:eastAsia="Calibri" w:cs="Calibri"/>
          <w:color w:val="auto"/>
          <w:lang w:eastAsia="en-US"/>
        </w:rPr>
        <w:t xml:space="preserve">Zur Dokumentation und Weitergabe aller entscheidungsrelevanter Informationen </w:t>
      </w:r>
      <w:r w:rsidR="00A1790F" w:rsidRPr="00852AC7">
        <w:rPr>
          <w:rFonts w:eastAsia="Calibri" w:cs="Calibri"/>
          <w:color w:val="auto"/>
          <w:lang w:eastAsia="en-US"/>
        </w:rPr>
        <w:t xml:space="preserve">für Anträge auf Befreiung von der Kirchenmitgliedschaft als Anstellungsvoraussetzung </w:t>
      </w:r>
      <w:r>
        <w:rPr>
          <w:rFonts w:eastAsia="Calibri" w:cs="Calibri"/>
          <w:color w:val="auto"/>
          <w:lang w:eastAsia="en-US"/>
        </w:rPr>
        <w:t xml:space="preserve">empfehlen wir die Verwendung des </w:t>
      </w:r>
      <w:r w:rsidR="00A1790F" w:rsidRPr="00852AC7">
        <w:rPr>
          <w:rFonts w:eastAsia="Calibri" w:cs="Calibri"/>
          <w:color w:val="auto"/>
          <w:lang w:eastAsia="en-US"/>
        </w:rPr>
        <w:t>jeweils aktuelle</w:t>
      </w:r>
      <w:r>
        <w:rPr>
          <w:rFonts w:eastAsia="Calibri" w:cs="Calibri"/>
          <w:color w:val="auto"/>
          <w:lang w:eastAsia="en-US"/>
        </w:rPr>
        <w:t>n</w:t>
      </w:r>
      <w:r w:rsidR="00A1790F" w:rsidRPr="00852AC7">
        <w:rPr>
          <w:rFonts w:eastAsia="Calibri" w:cs="Calibri"/>
          <w:color w:val="auto"/>
          <w:lang w:eastAsia="en-US"/>
        </w:rPr>
        <w:t xml:space="preserve"> Antragsformular</w:t>
      </w:r>
      <w:r>
        <w:rPr>
          <w:rFonts w:eastAsia="Calibri" w:cs="Calibri"/>
          <w:color w:val="auto"/>
          <w:lang w:eastAsia="en-US"/>
        </w:rPr>
        <w:t>s.</w:t>
      </w:r>
      <w:r w:rsidR="00A1790F" w:rsidRPr="00852AC7">
        <w:rPr>
          <w:rFonts w:eastAsia="Calibri" w:cs="Calibri"/>
          <w:color w:val="auto"/>
          <w:lang w:eastAsia="en-US"/>
        </w:rPr>
        <w:t xml:space="preserve"> </w:t>
      </w:r>
      <w:r>
        <w:rPr>
          <w:rFonts w:eastAsia="Calibri" w:cs="Calibri"/>
          <w:color w:val="auto"/>
          <w:lang w:eastAsia="en-US"/>
        </w:rPr>
        <w:t xml:space="preserve">Dieses wird </w:t>
      </w:r>
      <w:r w:rsidR="00A1790F" w:rsidRPr="00852AC7">
        <w:rPr>
          <w:rFonts w:eastAsia="Calibri" w:cs="Calibri"/>
          <w:color w:val="auto"/>
          <w:lang w:eastAsia="en-US"/>
        </w:rPr>
        <w:t>Ihnen vom Landeskirchenamt in intern-e zur Verfügung gestellt wird</w:t>
      </w:r>
      <w:r w:rsidR="00137C84" w:rsidRPr="00852AC7">
        <w:rPr>
          <w:rFonts w:eastAsia="Calibri" w:cs="Calibri"/>
          <w:color w:val="auto"/>
          <w:lang w:eastAsia="en-US"/>
        </w:rPr>
        <w:t xml:space="preserve"> (aktuell </w:t>
      </w:r>
      <w:r w:rsidR="00283101" w:rsidRPr="00852AC7">
        <w:rPr>
          <w:rFonts w:eastAsia="Calibri" w:cs="Calibri"/>
          <w:color w:val="auto"/>
          <w:lang w:eastAsia="en-US"/>
        </w:rPr>
        <w:t xml:space="preserve">unter </w:t>
      </w:r>
      <w:hyperlink r:id="rId14" w:anchor="/entity.11193" w:history="1">
        <w:r w:rsidR="00A546E1" w:rsidRPr="00852AC7">
          <w:rPr>
            <w:rStyle w:val="Hyperlink"/>
          </w:rPr>
          <w:t>https://www.intern-e.evlka.de/toro/resource/html#/entity.11193</w:t>
        </w:r>
      </w:hyperlink>
      <w:r w:rsidR="00137C84" w:rsidRPr="00852AC7">
        <w:rPr>
          <w:rFonts w:eastAsia="Calibri" w:cs="Calibri"/>
          <w:color w:val="auto"/>
          <w:lang w:eastAsia="en-US"/>
        </w:rPr>
        <w:t>)</w:t>
      </w:r>
      <w:r w:rsidR="00A546E1" w:rsidRPr="00852AC7">
        <w:rPr>
          <w:rStyle w:val="Funotenzeichen"/>
        </w:rPr>
        <w:t xml:space="preserve"> </w:t>
      </w:r>
      <w:r w:rsidR="00A546E1" w:rsidRPr="00852AC7">
        <w:rPr>
          <w:rStyle w:val="Funotenzeichen"/>
        </w:rPr>
        <w:footnoteReference w:id="1"/>
      </w:r>
      <w:r w:rsidR="00A546E1" w:rsidRPr="00852AC7">
        <w:t>.</w:t>
      </w:r>
    </w:p>
    <w:p w14:paraId="1249AC59" w14:textId="77777777" w:rsidR="00B07B79" w:rsidRDefault="00B07B79" w:rsidP="002D050A">
      <w:pPr>
        <w:pStyle w:val="Vorgabetext"/>
        <w:ind w:firstLine="426"/>
        <w:rPr>
          <w:spacing w:val="1"/>
        </w:rPr>
      </w:pPr>
    </w:p>
    <w:sectPr w:rsidR="00B07B79" w:rsidSect="00463EB2">
      <w:headerReference w:type="default" r:id="rId15"/>
      <w:footerReference w:type="default" r:id="rId16"/>
      <w:footerReference w:type="first" r:id="rId17"/>
      <w:footnotePr>
        <w:numRestart w:val="eachSect"/>
      </w:footnotePr>
      <w:pgSz w:w="11906" w:h="16838"/>
      <w:pgMar w:top="1418" w:right="1274" w:bottom="1276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8FAA" w14:textId="77777777" w:rsidR="00072A1C" w:rsidRDefault="00072A1C" w:rsidP="00A55191">
      <w:r>
        <w:separator/>
      </w:r>
    </w:p>
  </w:endnote>
  <w:endnote w:type="continuationSeparator" w:id="0">
    <w:p w14:paraId="0EF2D87F" w14:textId="77777777" w:rsidR="00072A1C" w:rsidRDefault="00072A1C" w:rsidP="00A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749521"/>
      <w:docPartObj>
        <w:docPartGallery w:val="Page Numbers (Bottom of Page)"/>
        <w:docPartUnique/>
      </w:docPartObj>
    </w:sdtPr>
    <w:sdtContent>
      <w:p w14:paraId="43FF876C" w14:textId="6328285C" w:rsidR="00143965" w:rsidRDefault="0014396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45E4A" w14:textId="77777777" w:rsidR="00143965" w:rsidRDefault="001439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990820"/>
      <w:docPartObj>
        <w:docPartGallery w:val="Page Numbers (Bottom of Page)"/>
        <w:docPartUnique/>
      </w:docPartObj>
    </w:sdtPr>
    <w:sdtContent>
      <w:p w14:paraId="6AB388B4" w14:textId="5530E82C" w:rsidR="00137C84" w:rsidRDefault="00137C84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47D5EC" wp14:editId="6CF7A696">
                  <wp:simplePos x="0" y="0"/>
                  <wp:positionH relativeFrom="column">
                    <wp:posOffset>-1385887</wp:posOffset>
                  </wp:positionH>
                  <wp:positionV relativeFrom="paragraph">
                    <wp:posOffset>-326072</wp:posOffset>
                  </wp:positionV>
                  <wp:extent cx="1209675" cy="228600"/>
                  <wp:effectExtent l="0" t="4762" r="4762" b="4763"/>
                  <wp:wrapNone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60484F" w14:textId="7DC5D894" w:rsidR="00137C84" w:rsidRPr="00137C84" w:rsidRDefault="00137C84">
                              <w:pPr>
                                <w:rPr>
                                  <w:color w:val="BFBFBF" w:themeColor="background1" w:themeShade="BF"/>
                                </w:rPr>
                              </w:pPr>
                              <w:r w:rsidRPr="00137C84">
                                <w:rPr>
                                  <w:color w:val="BFBFBF" w:themeColor="background1" w:themeShade="BF"/>
                                </w:rPr>
                                <w:t>Stand 02.2021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47D5EC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-109.1pt;margin-top:-25.65pt;width:95.25pt;height:1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P8MwIAAGMEAAAOAAAAZHJzL2Uyb0RvYy54bWysVFFv2jAQfp+0/2D5fYRkQNuIUDEqpkmo&#10;rUSnPhvHJpEcn2cbEvbrd3YCZd2epuXBuvOdP9/33Tnz+65R5Cisq0EXNB2NKRGaQ1nrfUG/v6w/&#10;3VLiPNMlU6BFQU/C0fvFxw/z1uQigwpUKSxBEO3y1hS08t7kSeJ4JRrmRmCExqAE2zCPrt0npWUt&#10;ojcqycbjWdKCLY0FLpzD3Yc+SBcRX0rB/ZOUTniiCoq1+bjauO7CmizmLN9bZqqaD2Wwf6iiYbXG&#10;Sy9QD8wzcrD1H1BNzS04kH7EoUlAypqLyAHZpON3bLYVMyJyQXGcucjk/h8sfzxuzbMlvvsCHTYw&#10;CNIalzvcDHw6aRtiAXVLZ6g3fpEmFk4wHRU9XVQUnSc8YGTju9nNlBKOsSy7neEZRE16sABqrPNf&#10;BTQkGAW12KWIyo4b5/vUc0pId6Dqcl0rFZ0wGWKlLDky7KnysWQE/y1LadIWdPZ52perIRzvkZXG&#10;Wt4oBst3u27gvYPyhHJExsjOGb6uscgNc/6ZWRwN3MRx90+4SAV4CQwWJRXYn3/bD/nYMYxS0uKo&#10;FdT9ODArKFHfNPbyLp1MwmxGZzK9ydCx15HddUQfmhUg8zRWF82Q79XZlBaaV3wVy3ArhpjmeHdB&#10;/dlc+f4B4KviYrmMSTiNhvmN3hoeoM9deulemTVDnzx2+BHOQ8nyd+3qc8NJDcuDB1nHXgaBe1UH&#10;3XGS4zQMry48lWs/Zr39Gxa/AAAA//8DAFBLAwQUAAYACAAAACEAJ01JMd4AAAANAQAADwAAAGRy&#10;cy9kb3ducmV2LnhtbEyPy26DMBBF95X6D9ZU6o7YoAgRiomiPj6goYssHTwFFGwjbGKar+9k1e7m&#10;cXTnTLVfzciuOPvBWQnpRgBD2zo92E7CV/ORFMB8UFar0VmU8IMe9vXjQ6VK7aL9xOsxdIxCrC+V&#10;hD6EqeTctz0a5TduQku7bzcbFaidO65nFSncjDwTIudGDZYu9GrC1x7by3ExEvx7zMTq461Ymt7z&#10;xnS301uU8vlpPbwAC7iGPxju+qQONTmd3WK1Z6OEJN2KHbH3KityYMQkqdjS7CwhT3fA64r//6L+&#10;BQAA//8DAFBLAQItABQABgAIAAAAIQC2gziS/gAAAOEBAAATAAAAAAAAAAAAAAAAAAAAAABbQ29u&#10;dGVudF9UeXBlc10ueG1sUEsBAi0AFAAGAAgAAAAhADj9If/WAAAAlAEAAAsAAAAAAAAAAAAAAAAA&#10;LwEAAF9yZWxzLy5yZWxzUEsBAi0AFAAGAAgAAAAhANFhQ/wzAgAAYwQAAA4AAAAAAAAAAAAAAAAA&#10;LgIAAGRycy9lMm9Eb2MueG1sUEsBAi0AFAAGAAgAAAAhACdNSTHeAAAADQEAAA8AAAAAAAAAAAAA&#10;AAAAjQQAAGRycy9kb3ducmV2LnhtbFBLBQYAAAAABAAEAPMAAACYBQAAAAA=&#10;" fillcolor="white [3201]" stroked="f" strokeweight=".5pt">
                  <v:textbox>
                    <w:txbxContent>
                      <w:p w14:paraId="4760484F" w14:textId="7DC5D894" w:rsidR="00137C84" w:rsidRPr="00137C84" w:rsidRDefault="00137C84">
                        <w:pPr>
                          <w:rPr>
                            <w:color w:val="BFBFBF" w:themeColor="background1" w:themeShade="BF"/>
                          </w:rPr>
                        </w:pPr>
                        <w:r w:rsidRPr="00137C84">
                          <w:rPr>
                            <w:color w:val="BFBFBF" w:themeColor="background1" w:themeShade="BF"/>
                          </w:rPr>
                          <w:t>Stand 02.2021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435BB" w14:textId="77777777" w:rsidR="00137C84" w:rsidRDefault="00137C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8924" w14:textId="77777777" w:rsidR="00072A1C" w:rsidRDefault="00072A1C" w:rsidP="00A55191">
      <w:r>
        <w:separator/>
      </w:r>
    </w:p>
  </w:footnote>
  <w:footnote w:type="continuationSeparator" w:id="0">
    <w:p w14:paraId="5074AF0B" w14:textId="77777777" w:rsidR="00072A1C" w:rsidRDefault="00072A1C" w:rsidP="00A55191">
      <w:r>
        <w:continuationSeparator/>
      </w:r>
    </w:p>
  </w:footnote>
  <w:footnote w:id="1">
    <w:p w14:paraId="3458C95B" w14:textId="77777777" w:rsidR="00560059" w:rsidRDefault="00A546E1">
      <w:r>
        <w:rPr>
          <w:rStyle w:val="Funotenzeichen"/>
        </w:rPr>
        <w:footnoteRef/>
      </w:r>
      <w:r>
        <w:t xml:space="preserve"> </w:t>
      </w:r>
      <w:r w:rsidRPr="00336512">
        <w:rPr>
          <w:bCs/>
          <w:sz w:val="16"/>
          <w:szCs w:val="16"/>
        </w:rPr>
        <w:t xml:space="preserve">Sollte Ihnen angezeigt werden, dass Sie keine Berechtigung für den Zugriff auf diese Seite haben, wenden Sie sich bitte per </w:t>
      </w:r>
      <w:r w:rsidR="00852AC7" w:rsidRPr="00336512">
        <w:rPr>
          <w:bCs/>
          <w:sz w:val="16"/>
          <w:szCs w:val="16"/>
        </w:rPr>
        <w:t>E-Mail</w:t>
      </w:r>
      <w:r w:rsidRPr="00336512">
        <w:rPr>
          <w:bCs/>
          <w:sz w:val="16"/>
          <w:szCs w:val="16"/>
        </w:rPr>
        <w:t xml:space="preserve"> an </w:t>
      </w:r>
      <w:hyperlink r:id="rId1" w:history="1">
        <w:r w:rsidRPr="00336512">
          <w:rPr>
            <w:rStyle w:val="Hyperlink"/>
            <w:bCs/>
            <w:color w:val="auto"/>
            <w:sz w:val="16"/>
            <w:szCs w:val="16"/>
          </w:rPr>
          <w:t>support@systeme-e.de</w:t>
        </w:r>
      </w:hyperlink>
      <w:r w:rsidRPr="00336512">
        <w:rPr>
          <w:bCs/>
          <w:color w:val="auto"/>
          <w:sz w:val="16"/>
          <w:szCs w:val="16"/>
        </w:rPr>
        <w:t xml:space="preserve"> und bitten um Freischaltung für den Bereich Arbeits- und Tarifrecht in intern-e.</w:t>
      </w:r>
      <w:r w:rsidRPr="00336512">
        <w:rPr>
          <w:b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5C04" w14:textId="4B1510C6" w:rsidR="001920E2" w:rsidRDefault="001920E2" w:rsidP="001920E2">
    <w:pPr>
      <w:pStyle w:val="Kopfzeile"/>
      <w:jc w:val="right"/>
    </w:pPr>
    <w:r>
      <w:t>Referat 72 des Landeskirchenamtes Hannover</w:t>
    </w:r>
  </w:p>
  <w:p w14:paraId="02315DF1" w14:textId="4AD04F30" w:rsidR="00463EB2" w:rsidRDefault="00552E21" w:rsidP="001920E2">
    <w:pPr>
      <w:pStyle w:val="Kopfzeile"/>
      <w:jc w:val="right"/>
    </w:pPr>
    <w:r>
      <w:t xml:space="preserve">Entwurf: </w:t>
    </w:r>
    <w:r w:rsidR="00463EB2">
      <w:t xml:space="preserve">Stand </w:t>
    </w:r>
    <w:r>
      <w:t>1</w:t>
    </w:r>
    <w:r w:rsidR="00852AC7">
      <w:t>1</w:t>
    </w:r>
    <w:r w:rsidR="00463EB2">
      <w:t>/202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912"/>
    <w:multiLevelType w:val="hybridMultilevel"/>
    <w:tmpl w:val="B2D87BE2"/>
    <w:lvl w:ilvl="0" w:tplc="F6CEBD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w w:val="119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CD9"/>
    <w:multiLevelType w:val="hybridMultilevel"/>
    <w:tmpl w:val="601C78E0"/>
    <w:lvl w:ilvl="0" w:tplc="F2C8915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30061F"/>
    <w:multiLevelType w:val="hybridMultilevel"/>
    <w:tmpl w:val="A99C48D2"/>
    <w:lvl w:ilvl="0" w:tplc="5212E7CC">
      <w:start w:val="1"/>
      <w:numFmt w:val="decimal"/>
      <w:pStyle w:val="Funotentext"/>
      <w:lvlText w:val="%1)  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6229B"/>
    <w:multiLevelType w:val="hybridMultilevel"/>
    <w:tmpl w:val="8AD23FEC"/>
    <w:lvl w:ilvl="0" w:tplc="81A65CA2">
      <w:start w:val="1"/>
      <w:numFmt w:val="lowerLetter"/>
      <w:pStyle w:val="Vfga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3795A"/>
    <w:multiLevelType w:val="hybridMultilevel"/>
    <w:tmpl w:val="D93ED564"/>
    <w:lvl w:ilvl="0" w:tplc="36F021D6">
      <w:start w:val="3"/>
      <w:numFmt w:val="decimal"/>
      <w:pStyle w:val="Vfg-Nr"/>
      <w:lvlText w:val="%1."/>
      <w:lvlJc w:val="left"/>
      <w:pPr>
        <w:ind w:left="863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70019">
      <w:start w:val="1"/>
      <w:numFmt w:val="lowerLetter"/>
      <w:lvlText w:val="%2."/>
      <w:lvlJc w:val="left"/>
      <w:pPr>
        <w:ind w:left="1583" w:hanging="360"/>
      </w:pPr>
    </w:lvl>
    <w:lvl w:ilvl="2" w:tplc="0407001B" w:tentative="1">
      <w:start w:val="1"/>
      <w:numFmt w:val="lowerRoman"/>
      <w:lvlText w:val="%3."/>
      <w:lvlJc w:val="right"/>
      <w:pPr>
        <w:ind w:left="2303" w:hanging="180"/>
      </w:pPr>
    </w:lvl>
    <w:lvl w:ilvl="3" w:tplc="0407000F" w:tentative="1">
      <w:start w:val="1"/>
      <w:numFmt w:val="decimal"/>
      <w:lvlText w:val="%4."/>
      <w:lvlJc w:val="left"/>
      <w:pPr>
        <w:ind w:left="3023" w:hanging="360"/>
      </w:pPr>
    </w:lvl>
    <w:lvl w:ilvl="4" w:tplc="04070019" w:tentative="1">
      <w:start w:val="1"/>
      <w:numFmt w:val="lowerLetter"/>
      <w:lvlText w:val="%5."/>
      <w:lvlJc w:val="left"/>
      <w:pPr>
        <w:ind w:left="3743" w:hanging="360"/>
      </w:pPr>
    </w:lvl>
    <w:lvl w:ilvl="5" w:tplc="0407001B" w:tentative="1">
      <w:start w:val="1"/>
      <w:numFmt w:val="lowerRoman"/>
      <w:lvlText w:val="%6."/>
      <w:lvlJc w:val="right"/>
      <w:pPr>
        <w:ind w:left="4463" w:hanging="180"/>
      </w:pPr>
    </w:lvl>
    <w:lvl w:ilvl="6" w:tplc="CED4521C">
      <w:start w:val="2"/>
      <w:numFmt w:val="decimal"/>
      <w:lvlText w:val="%7."/>
      <w:lvlJc w:val="left"/>
      <w:pPr>
        <w:ind w:left="5183" w:hanging="360"/>
      </w:pPr>
      <w:rPr>
        <w:rFonts w:hint="default"/>
      </w:rPr>
    </w:lvl>
    <w:lvl w:ilvl="7" w:tplc="04070019" w:tentative="1">
      <w:start w:val="1"/>
      <w:numFmt w:val="lowerLetter"/>
      <w:lvlText w:val="%8."/>
      <w:lvlJc w:val="left"/>
      <w:pPr>
        <w:ind w:left="5903" w:hanging="360"/>
      </w:pPr>
    </w:lvl>
    <w:lvl w:ilvl="8" w:tplc="0407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31CD3FF1"/>
    <w:multiLevelType w:val="hybridMultilevel"/>
    <w:tmpl w:val="569063FE"/>
    <w:lvl w:ilvl="0" w:tplc="7FAC4FDE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060670"/>
    <w:multiLevelType w:val="hybridMultilevel"/>
    <w:tmpl w:val="38C8E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51CE1"/>
    <w:multiLevelType w:val="hybridMultilevel"/>
    <w:tmpl w:val="0DCA81F2"/>
    <w:lvl w:ilvl="0" w:tplc="6AF49BD0">
      <w:start w:val="1"/>
      <w:numFmt w:val="lowerLetter"/>
      <w:lvlText w:val="%1)"/>
      <w:lvlJc w:val="left"/>
      <w:pPr>
        <w:ind w:left="6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2" w:hanging="360"/>
      </w:pPr>
    </w:lvl>
    <w:lvl w:ilvl="2" w:tplc="0407001B" w:tentative="1">
      <w:start w:val="1"/>
      <w:numFmt w:val="lowerRoman"/>
      <w:lvlText w:val="%3."/>
      <w:lvlJc w:val="right"/>
      <w:pPr>
        <w:ind w:left="2092" w:hanging="180"/>
      </w:pPr>
    </w:lvl>
    <w:lvl w:ilvl="3" w:tplc="0407000F" w:tentative="1">
      <w:start w:val="1"/>
      <w:numFmt w:val="decimal"/>
      <w:lvlText w:val="%4."/>
      <w:lvlJc w:val="left"/>
      <w:pPr>
        <w:ind w:left="2812" w:hanging="360"/>
      </w:pPr>
    </w:lvl>
    <w:lvl w:ilvl="4" w:tplc="04070019" w:tentative="1">
      <w:start w:val="1"/>
      <w:numFmt w:val="lowerLetter"/>
      <w:lvlText w:val="%5."/>
      <w:lvlJc w:val="left"/>
      <w:pPr>
        <w:ind w:left="3532" w:hanging="360"/>
      </w:pPr>
    </w:lvl>
    <w:lvl w:ilvl="5" w:tplc="0407001B" w:tentative="1">
      <w:start w:val="1"/>
      <w:numFmt w:val="lowerRoman"/>
      <w:lvlText w:val="%6."/>
      <w:lvlJc w:val="right"/>
      <w:pPr>
        <w:ind w:left="4252" w:hanging="180"/>
      </w:pPr>
    </w:lvl>
    <w:lvl w:ilvl="6" w:tplc="0407000F" w:tentative="1">
      <w:start w:val="1"/>
      <w:numFmt w:val="decimal"/>
      <w:lvlText w:val="%7."/>
      <w:lvlJc w:val="left"/>
      <w:pPr>
        <w:ind w:left="4972" w:hanging="360"/>
      </w:pPr>
    </w:lvl>
    <w:lvl w:ilvl="7" w:tplc="04070019" w:tentative="1">
      <w:start w:val="1"/>
      <w:numFmt w:val="lowerLetter"/>
      <w:lvlText w:val="%8."/>
      <w:lvlJc w:val="left"/>
      <w:pPr>
        <w:ind w:left="5692" w:hanging="360"/>
      </w:pPr>
    </w:lvl>
    <w:lvl w:ilvl="8" w:tplc="0407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 w15:restartNumberingAfterBreak="0">
    <w:nsid w:val="4AAC5B27"/>
    <w:multiLevelType w:val="hybridMultilevel"/>
    <w:tmpl w:val="C660EA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0DFA"/>
    <w:multiLevelType w:val="hybridMultilevel"/>
    <w:tmpl w:val="07DAB8E8"/>
    <w:lvl w:ilvl="0" w:tplc="2A845E5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C7096"/>
    <w:multiLevelType w:val="hybridMultilevel"/>
    <w:tmpl w:val="B24C93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20643"/>
    <w:multiLevelType w:val="hybridMultilevel"/>
    <w:tmpl w:val="D4F2DC0A"/>
    <w:lvl w:ilvl="0" w:tplc="04070017">
      <w:start w:val="1"/>
      <w:numFmt w:val="lowerLetter"/>
      <w:lvlText w:val="%1)"/>
      <w:lvlJc w:val="left"/>
      <w:pPr>
        <w:ind w:left="1005" w:hanging="360"/>
      </w:pPr>
    </w:lvl>
    <w:lvl w:ilvl="1" w:tplc="04070019" w:tentative="1">
      <w:start w:val="1"/>
      <w:numFmt w:val="lowerLetter"/>
      <w:lvlText w:val="%2."/>
      <w:lvlJc w:val="left"/>
      <w:pPr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795740D4"/>
    <w:multiLevelType w:val="hybridMultilevel"/>
    <w:tmpl w:val="E1DE9B26"/>
    <w:lvl w:ilvl="0" w:tplc="8C6EE7BA">
      <w:start w:val="1"/>
      <w:numFmt w:val="decimal"/>
      <w:pStyle w:val="Endnotentext"/>
      <w:lvlText w:val="%1"/>
      <w:lvlJc w:val="left"/>
      <w:pPr>
        <w:tabs>
          <w:tab w:val="num" w:pos="890"/>
        </w:tabs>
        <w:ind w:left="890" w:hanging="360"/>
      </w:pPr>
      <w:rPr>
        <w:rFonts w:ascii="Verdana" w:hAnsi="Verdana" w:hint="default"/>
        <w:sz w:val="18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3" w15:restartNumberingAfterBreak="0">
    <w:nsid w:val="7EAA071C"/>
    <w:multiLevelType w:val="hybridMultilevel"/>
    <w:tmpl w:val="17E031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826339">
    <w:abstractNumId w:val="3"/>
  </w:num>
  <w:num w:numId="2" w16cid:durableId="406928732">
    <w:abstractNumId w:val="0"/>
  </w:num>
  <w:num w:numId="3" w16cid:durableId="1374882646">
    <w:abstractNumId w:val="4"/>
  </w:num>
  <w:num w:numId="4" w16cid:durableId="1445340663">
    <w:abstractNumId w:val="1"/>
  </w:num>
  <w:num w:numId="5" w16cid:durableId="1508322333">
    <w:abstractNumId w:val="12"/>
  </w:num>
  <w:num w:numId="6" w16cid:durableId="1654724824">
    <w:abstractNumId w:val="3"/>
    <w:lvlOverride w:ilvl="0">
      <w:startOverride w:val="1"/>
    </w:lvlOverride>
  </w:num>
  <w:num w:numId="7" w16cid:durableId="1522474270">
    <w:abstractNumId w:val="2"/>
  </w:num>
  <w:num w:numId="8" w16cid:durableId="2022663548">
    <w:abstractNumId w:val="9"/>
  </w:num>
  <w:num w:numId="9" w16cid:durableId="4019818">
    <w:abstractNumId w:val="5"/>
  </w:num>
  <w:num w:numId="10" w16cid:durableId="1327586202">
    <w:abstractNumId w:val="13"/>
  </w:num>
  <w:num w:numId="11" w16cid:durableId="356472457">
    <w:abstractNumId w:val="7"/>
  </w:num>
  <w:num w:numId="12" w16cid:durableId="566695200">
    <w:abstractNumId w:val="8"/>
  </w:num>
  <w:num w:numId="13" w16cid:durableId="1488009423">
    <w:abstractNumId w:val="3"/>
  </w:num>
  <w:num w:numId="14" w16cid:durableId="1010566011">
    <w:abstractNumId w:val="10"/>
  </w:num>
  <w:num w:numId="15" w16cid:durableId="222759475">
    <w:abstractNumId w:val="11"/>
  </w:num>
  <w:num w:numId="16" w16cid:durableId="975449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00"/>
    <w:rsid w:val="00003E65"/>
    <w:rsid w:val="00007832"/>
    <w:rsid w:val="00016343"/>
    <w:rsid w:val="000359EB"/>
    <w:rsid w:val="0006625C"/>
    <w:rsid w:val="00072A1C"/>
    <w:rsid w:val="00076DE6"/>
    <w:rsid w:val="000803FC"/>
    <w:rsid w:val="00085ABD"/>
    <w:rsid w:val="000E2C7C"/>
    <w:rsid w:val="000F7CAE"/>
    <w:rsid w:val="00120DF0"/>
    <w:rsid w:val="0013653F"/>
    <w:rsid w:val="001373B7"/>
    <w:rsid w:val="00137C84"/>
    <w:rsid w:val="00143965"/>
    <w:rsid w:val="001920E2"/>
    <w:rsid w:val="001956AC"/>
    <w:rsid w:val="001B60AD"/>
    <w:rsid w:val="001B7806"/>
    <w:rsid w:val="001E42E1"/>
    <w:rsid w:val="001F0883"/>
    <w:rsid w:val="001F451D"/>
    <w:rsid w:val="00203020"/>
    <w:rsid w:val="00215F05"/>
    <w:rsid w:val="002250A8"/>
    <w:rsid w:val="002664E9"/>
    <w:rsid w:val="00273BEE"/>
    <w:rsid w:val="0027542D"/>
    <w:rsid w:val="00283101"/>
    <w:rsid w:val="002876C1"/>
    <w:rsid w:val="002A5EA2"/>
    <w:rsid w:val="002B49DD"/>
    <w:rsid w:val="002C0A84"/>
    <w:rsid w:val="002D050A"/>
    <w:rsid w:val="002E5475"/>
    <w:rsid w:val="00304699"/>
    <w:rsid w:val="00311E8E"/>
    <w:rsid w:val="00340AF8"/>
    <w:rsid w:val="003534B4"/>
    <w:rsid w:val="00364D22"/>
    <w:rsid w:val="00367753"/>
    <w:rsid w:val="00380766"/>
    <w:rsid w:val="0038191C"/>
    <w:rsid w:val="00386A44"/>
    <w:rsid w:val="003A64AB"/>
    <w:rsid w:val="003B5BDA"/>
    <w:rsid w:val="003C4130"/>
    <w:rsid w:val="003E4A4D"/>
    <w:rsid w:val="003F7B77"/>
    <w:rsid w:val="00414539"/>
    <w:rsid w:val="00423600"/>
    <w:rsid w:val="00442C61"/>
    <w:rsid w:val="00463EB2"/>
    <w:rsid w:val="004642E1"/>
    <w:rsid w:val="004747B2"/>
    <w:rsid w:val="00482C61"/>
    <w:rsid w:val="00485F62"/>
    <w:rsid w:val="004B34AD"/>
    <w:rsid w:val="004C660E"/>
    <w:rsid w:val="004D4091"/>
    <w:rsid w:val="004F4C47"/>
    <w:rsid w:val="005175E7"/>
    <w:rsid w:val="00530769"/>
    <w:rsid w:val="0053236B"/>
    <w:rsid w:val="00552E21"/>
    <w:rsid w:val="005542CE"/>
    <w:rsid w:val="00560059"/>
    <w:rsid w:val="00570305"/>
    <w:rsid w:val="005842C1"/>
    <w:rsid w:val="0059223D"/>
    <w:rsid w:val="005930CD"/>
    <w:rsid w:val="00594C5B"/>
    <w:rsid w:val="005A3B6D"/>
    <w:rsid w:val="005C1AA7"/>
    <w:rsid w:val="005C1D8A"/>
    <w:rsid w:val="005C2F52"/>
    <w:rsid w:val="005C7FD0"/>
    <w:rsid w:val="006247FA"/>
    <w:rsid w:val="00630994"/>
    <w:rsid w:val="0063609C"/>
    <w:rsid w:val="0064099F"/>
    <w:rsid w:val="00670CAA"/>
    <w:rsid w:val="00672388"/>
    <w:rsid w:val="00685DBB"/>
    <w:rsid w:val="006B1422"/>
    <w:rsid w:val="006B7970"/>
    <w:rsid w:val="006C6E5E"/>
    <w:rsid w:val="006D33E8"/>
    <w:rsid w:val="006E3740"/>
    <w:rsid w:val="006F63B9"/>
    <w:rsid w:val="007127B0"/>
    <w:rsid w:val="00715ED9"/>
    <w:rsid w:val="00716DA5"/>
    <w:rsid w:val="00754CFD"/>
    <w:rsid w:val="00755E33"/>
    <w:rsid w:val="00772E8A"/>
    <w:rsid w:val="0078142D"/>
    <w:rsid w:val="007A6F9D"/>
    <w:rsid w:val="007B04C2"/>
    <w:rsid w:val="007C648C"/>
    <w:rsid w:val="008058F7"/>
    <w:rsid w:val="008212DB"/>
    <w:rsid w:val="00852AC7"/>
    <w:rsid w:val="00887E95"/>
    <w:rsid w:val="008A4FD8"/>
    <w:rsid w:val="008B548F"/>
    <w:rsid w:val="008C6870"/>
    <w:rsid w:val="008D34E8"/>
    <w:rsid w:val="009152C8"/>
    <w:rsid w:val="00922A0C"/>
    <w:rsid w:val="0092739D"/>
    <w:rsid w:val="00932141"/>
    <w:rsid w:val="00933BA3"/>
    <w:rsid w:val="00947AA1"/>
    <w:rsid w:val="0095339F"/>
    <w:rsid w:val="0096121E"/>
    <w:rsid w:val="009800D4"/>
    <w:rsid w:val="0098175F"/>
    <w:rsid w:val="009A77C0"/>
    <w:rsid w:val="009B55D6"/>
    <w:rsid w:val="009C1814"/>
    <w:rsid w:val="009C5FD0"/>
    <w:rsid w:val="009C78E2"/>
    <w:rsid w:val="00A0268C"/>
    <w:rsid w:val="00A0798D"/>
    <w:rsid w:val="00A1576F"/>
    <w:rsid w:val="00A1790F"/>
    <w:rsid w:val="00A31FC4"/>
    <w:rsid w:val="00A350B1"/>
    <w:rsid w:val="00A35FBA"/>
    <w:rsid w:val="00A46171"/>
    <w:rsid w:val="00A546E1"/>
    <w:rsid w:val="00A55191"/>
    <w:rsid w:val="00A554BF"/>
    <w:rsid w:val="00A74D64"/>
    <w:rsid w:val="00A865E8"/>
    <w:rsid w:val="00A86E4E"/>
    <w:rsid w:val="00A9438D"/>
    <w:rsid w:val="00AA750B"/>
    <w:rsid w:val="00AD678D"/>
    <w:rsid w:val="00AD6C99"/>
    <w:rsid w:val="00B07B79"/>
    <w:rsid w:val="00B1236E"/>
    <w:rsid w:val="00B17A84"/>
    <w:rsid w:val="00B24406"/>
    <w:rsid w:val="00B32DBB"/>
    <w:rsid w:val="00B409BF"/>
    <w:rsid w:val="00B4476E"/>
    <w:rsid w:val="00B4606A"/>
    <w:rsid w:val="00B75D80"/>
    <w:rsid w:val="00BA5F94"/>
    <w:rsid w:val="00BE6E98"/>
    <w:rsid w:val="00BE7C19"/>
    <w:rsid w:val="00C061B1"/>
    <w:rsid w:val="00C241DF"/>
    <w:rsid w:val="00C423CC"/>
    <w:rsid w:val="00C65604"/>
    <w:rsid w:val="00C76A43"/>
    <w:rsid w:val="00C90CEC"/>
    <w:rsid w:val="00CA478C"/>
    <w:rsid w:val="00CA4807"/>
    <w:rsid w:val="00CA7FBB"/>
    <w:rsid w:val="00CC0CC5"/>
    <w:rsid w:val="00CD1484"/>
    <w:rsid w:val="00CD6960"/>
    <w:rsid w:val="00CE6222"/>
    <w:rsid w:val="00D0229C"/>
    <w:rsid w:val="00D31276"/>
    <w:rsid w:val="00D523DA"/>
    <w:rsid w:val="00D57370"/>
    <w:rsid w:val="00D75799"/>
    <w:rsid w:val="00D7686D"/>
    <w:rsid w:val="00DB09F1"/>
    <w:rsid w:val="00DB6966"/>
    <w:rsid w:val="00E12E0F"/>
    <w:rsid w:val="00E209D0"/>
    <w:rsid w:val="00E21E73"/>
    <w:rsid w:val="00E22292"/>
    <w:rsid w:val="00E26B8C"/>
    <w:rsid w:val="00E40836"/>
    <w:rsid w:val="00E514C0"/>
    <w:rsid w:val="00E760FF"/>
    <w:rsid w:val="00EB24FB"/>
    <w:rsid w:val="00EB5121"/>
    <w:rsid w:val="00EE6A46"/>
    <w:rsid w:val="00EF078F"/>
    <w:rsid w:val="00EF085E"/>
    <w:rsid w:val="00F0416E"/>
    <w:rsid w:val="00F0608A"/>
    <w:rsid w:val="00F31DAD"/>
    <w:rsid w:val="00F4760E"/>
    <w:rsid w:val="00F5587A"/>
    <w:rsid w:val="00F57FE2"/>
    <w:rsid w:val="00F64341"/>
    <w:rsid w:val="00F7283E"/>
    <w:rsid w:val="00F818D1"/>
    <w:rsid w:val="00FB499D"/>
    <w:rsid w:val="00FB65D8"/>
    <w:rsid w:val="00FC1269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ABED"/>
  <w15:docId w15:val="{E42652E9-D297-4277-AD3A-32FCD5ED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B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Klein">
    <w:name w:val="ÜbersKlein"/>
    <w:basedOn w:val="Standard"/>
    <w:rsid w:val="00B07B79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181" w:lineRule="exact"/>
    </w:pPr>
    <w:rPr>
      <w:rFonts w:ascii="Tms Rmn" w:hAnsi="Tms Rmn"/>
      <w:sz w:val="12"/>
      <w:u w:val="single"/>
    </w:rPr>
  </w:style>
  <w:style w:type="paragraph" w:customStyle="1" w:styleId="Absender">
    <w:name w:val="Absender"/>
    <w:basedOn w:val="Standard"/>
    <w:rsid w:val="00B07B79"/>
    <w:pPr>
      <w:spacing w:before="28"/>
    </w:pPr>
    <w:rPr>
      <w:sz w:val="16"/>
    </w:rPr>
  </w:style>
  <w:style w:type="paragraph" w:customStyle="1" w:styleId="Vorgabetext">
    <w:name w:val="Vorgabetext"/>
    <w:basedOn w:val="Standard"/>
    <w:link w:val="VorgabetextZchn"/>
    <w:rsid w:val="00B07B79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280" w:lineRule="exact"/>
      <w:jc w:val="both"/>
    </w:pPr>
  </w:style>
  <w:style w:type="paragraph" w:customStyle="1" w:styleId="Vfga">
    <w:name w:val="Vfg a)"/>
    <w:basedOn w:val="Standard"/>
    <w:uiPriority w:val="99"/>
    <w:rsid w:val="00B07B79"/>
    <w:pPr>
      <w:numPr>
        <w:numId w:val="1"/>
      </w:numPr>
      <w:tabs>
        <w:tab w:val="left" w:pos="1340"/>
        <w:tab w:val="left" w:pos="5443"/>
        <w:tab w:val="left" w:pos="6576"/>
        <w:tab w:val="left" w:pos="7200"/>
        <w:tab w:val="left" w:pos="7920"/>
        <w:tab w:val="left" w:pos="8640"/>
      </w:tabs>
      <w:spacing w:before="100" w:line="312" w:lineRule="exact"/>
      <w:jc w:val="both"/>
      <w:outlineLvl w:val="1"/>
    </w:pPr>
  </w:style>
  <w:style w:type="character" w:styleId="Platzhaltertext">
    <w:name w:val="Placeholder Text"/>
    <w:basedOn w:val="Absatz-Standardschriftart"/>
    <w:uiPriority w:val="99"/>
    <w:semiHidden/>
    <w:rsid w:val="00B07B79"/>
    <w:rPr>
      <w:color w:val="808080"/>
    </w:rPr>
  </w:style>
  <w:style w:type="paragraph" w:customStyle="1" w:styleId="Vfg-Nr">
    <w:name w:val="Vfg-Nr."/>
    <w:basedOn w:val="Vfga"/>
    <w:rsid w:val="00B07B79"/>
    <w:pPr>
      <w:keepNext/>
      <w:numPr>
        <w:numId w:val="3"/>
      </w:numPr>
      <w:tabs>
        <w:tab w:val="clear" w:pos="5443"/>
        <w:tab w:val="left" w:pos="2835"/>
        <w:tab w:val="left" w:pos="4820"/>
      </w:tabs>
      <w:spacing w:before="360" w:line="276" w:lineRule="auto"/>
    </w:pPr>
    <w:rPr>
      <w:b/>
    </w:rPr>
  </w:style>
  <w:style w:type="character" w:customStyle="1" w:styleId="VorgabetextZchn">
    <w:name w:val="Vorgabetext Zchn"/>
    <w:link w:val="Vorgabetext"/>
    <w:locked/>
    <w:rsid w:val="00B07B79"/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A55191"/>
    <w:pPr>
      <w:numPr>
        <w:numId w:val="5"/>
      </w:numPr>
      <w:spacing w:before="40" w:line="288" w:lineRule="auto"/>
      <w:ind w:left="340" w:hanging="340"/>
    </w:pPr>
    <w:rPr>
      <w:color w:val="auto"/>
      <w:sz w:val="16"/>
    </w:rPr>
  </w:style>
  <w:style w:type="character" w:customStyle="1" w:styleId="EndnotentextZchn">
    <w:name w:val="Endnotentext Zchn"/>
    <w:basedOn w:val="Absatz-Standardschriftart"/>
    <w:link w:val="Endnotentext"/>
    <w:semiHidden/>
    <w:rsid w:val="00A55191"/>
    <w:rPr>
      <w:rFonts w:ascii="Verdana" w:eastAsia="Times New Roman" w:hAnsi="Verdana" w:cs="Times New Roman"/>
      <w:sz w:val="16"/>
      <w:szCs w:val="20"/>
      <w:lang w:eastAsia="de-DE"/>
    </w:rPr>
  </w:style>
  <w:style w:type="paragraph" w:customStyle="1" w:styleId="Betreff">
    <w:name w:val="Betreff"/>
    <w:basedOn w:val="Standard"/>
    <w:rsid w:val="00A55191"/>
    <w:pPr>
      <w:tabs>
        <w:tab w:val="left" w:pos="720"/>
        <w:tab w:val="left" w:pos="14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/>
      <w:spacing w:line="306" w:lineRule="exact"/>
      <w:ind w:left="454" w:hanging="454"/>
      <w:jc w:val="both"/>
      <w:textAlignment w:val="auto"/>
    </w:pPr>
    <w:rPr>
      <w:b/>
      <w:bCs/>
      <w:color w:val="auto"/>
    </w:rPr>
  </w:style>
  <w:style w:type="paragraph" w:customStyle="1" w:styleId="Bezug">
    <w:name w:val="Bezug"/>
    <w:basedOn w:val="Standard"/>
    <w:rsid w:val="00A55191"/>
    <w:pPr>
      <w:tabs>
        <w:tab w:val="left" w:pos="465"/>
        <w:tab w:val="left" w:pos="1340"/>
        <w:tab w:val="left" w:pos="2197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before="120" w:line="288" w:lineRule="auto"/>
      <w:jc w:val="both"/>
    </w:pPr>
  </w:style>
  <w:style w:type="paragraph" w:styleId="Funotentext">
    <w:name w:val="footnote text"/>
    <w:basedOn w:val="Standard"/>
    <w:link w:val="FunotentextZchn"/>
    <w:uiPriority w:val="99"/>
    <w:semiHidden/>
    <w:rsid w:val="00A55191"/>
    <w:pPr>
      <w:numPr>
        <w:numId w:val="7"/>
      </w:numPr>
      <w:tabs>
        <w:tab w:val="clear" w:pos="510"/>
        <w:tab w:val="left" w:pos="284"/>
      </w:tabs>
      <w:spacing w:before="120" w:line="288" w:lineRule="auto"/>
      <w:ind w:left="284" w:hanging="284"/>
      <w:jc w:val="both"/>
    </w:pPr>
    <w:rPr>
      <w:color w:val="auto"/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55191"/>
    <w:rPr>
      <w:rFonts w:ascii="Verdana" w:eastAsia="Times New Roman" w:hAnsi="Verdana" w:cs="Times New Roman"/>
      <w:sz w:val="18"/>
      <w:szCs w:val="20"/>
      <w:lang w:eastAsia="de-DE"/>
    </w:rPr>
  </w:style>
  <w:style w:type="character" w:styleId="Funotenzeichen">
    <w:name w:val="footnote reference"/>
    <w:uiPriority w:val="99"/>
    <w:rsid w:val="00A5519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11E8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E8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5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539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53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34B4"/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534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34B4"/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099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5A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5ABD"/>
  </w:style>
  <w:style w:type="character" w:customStyle="1" w:styleId="KommentartextZchn">
    <w:name w:val="Kommentartext Zchn"/>
    <w:basedOn w:val="Absatz-Standardschriftart"/>
    <w:link w:val="Kommentartext"/>
    <w:uiPriority w:val="99"/>
    <w:rsid w:val="00085ABD"/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5A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5ABD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BE7C19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209D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28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rchen-diakonie-jobs.d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kcg.landeskirche-hannovers.de/mitglied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kn.de/mitgliedskirch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n-e.evlka.de/toro/resource/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systeme-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sSubmissionContentType xmlns="14374930-1bf3-4095-be52-e9919f456f11"/>
    <Renditions xmlns="14374930-1bf3-4095-be52-e9919f456f11" xsi:nil="true"/>
    <RenditionsVersion xmlns="14374930-1bf3-4095-be52-e9919f456f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3EC2661733A4686D4921CB5647BF5" ma:contentTypeVersion="4" ma:contentTypeDescription="Ein neues Dokument erstellen." ma:contentTypeScope="" ma:versionID="b62d0150aa9a8b60e96773eef2297fff">
  <xsd:schema xmlns:xsd="http://www.w3.org/2001/XMLSchema" xmlns:xs="http://www.w3.org/2001/XMLSchema" xmlns:p="http://schemas.microsoft.com/office/2006/metadata/properties" xmlns:ns2="14374930-1bf3-4095-be52-e9919f456f11" targetNamespace="http://schemas.microsoft.com/office/2006/metadata/properties" ma:root="true" ma:fieldsID="07791cc09ce6a8048109da9102ffe3ee" ns2:_="">
    <xsd:import namespace="14374930-1bf3-4095-be52-e9919f456f11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2:ecsSubmission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74930-1bf3-4095-be52-e9919f456f11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  <xsd:element name="ecsSubmissionContentType" ma:index="11" nillable="true" ma:displayName="Inhaltstyp" ma:hidden="true" ma:internalName="ecsSubmissionCont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aktenzeichendokument"/>
                    <xsd:enumeration value="Sprengeldokument"/>
                    <xsd:enumeration value="Kirchenkreisdokument"/>
                    <xsd:enumeration value="Kirchengemeindendokument"/>
                    <xsd:enumeration value="Personaldokument"/>
                    <xsd:enumeration value="Allgemeines Dokument"/>
                    <xsd:enumeration value="Grundriss"/>
                    <xsd:enumeration value="Selbstauskunft"/>
                    <xsd:enumeration value="Disziplinardokumente"/>
                    <xsd:enumeration value="Sonderaktendokument"/>
                    <xsd:enumeration value="Doku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A3A8-6B0D-41C2-B1AE-5D630A5D35D3}">
  <ds:schemaRefs>
    <ds:schemaRef ds:uri="http://schemas.microsoft.com/office/2006/metadata/properties"/>
    <ds:schemaRef ds:uri="http://schemas.microsoft.com/office/infopath/2007/PartnerControls"/>
    <ds:schemaRef ds:uri="14374930-1bf3-4095-be52-e9919f456f11"/>
  </ds:schemaRefs>
</ds:datastoreItem>
</file>

<file path=customXml/itemProps2.xml><?xml version="1.0" encoding="utf-8"?>
<ds:datastoreItem xmlns:ds="http://schemas.openxmlformats.org/officeDocument/2006/customXml" ds:itemID="{C4EE8BEA-146D-4D9F-829D-0D90C7E24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19FD2-53EC-443C-9625-345D6926A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74930-1bf3-4095-be52-e9919f456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9D733-76E0-4B0C-B2E3-4066D2AE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Großmann, Carola</dc:creator>
  <cp:keywords/>
  <dc:description/>
  <cp:lastModifiedBy>Jakobs, Malaika</cp:lastModifiedBy>
  <cp:revision>4</cp:revision>
  <dcterms:created xsi:type="dcterms:W3CDTF">2023-10-26T09:14:00Z</dcterms:created>
  <dcterms:modified xsi:type="dcterms:W3CDTF">2023-10-26T13:16:00Z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0x0101006BA3EC2661733A4686D4921CB5647BF5</vt:lpwstr>
  </property>
</Properties>
</file>